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505"/>
        <w:gridCol w:w="1961"/>
      </w:tblGrid>
      <w:tr w:rsidR="009412AD">
        <w:trPr>
          <w:trHeight w:val="567"/>
        </w:trPr>
        <w:tc>
          <w:tcPr>
            <w:tcW w:w="4063" w:type="pct"/>
            <w:shd w:val="clear" w:color="auto" w:fill="FE007F"/>
            <w:vAlign w:val="center"/>
          </w:tcPr>
          <w:p w:rsidR="009412AD" w:rsidRPr="00F36D49" w:rsidRDefault="00ED5666" w:rsidP="00F36D49">
            <w:pPr>
              <w:spacing w:line="276" w:lineRule="auto"/>
              <w:jc w:val="center"/>
              <w:rPr>
                <w:rFonts w:ascii="Century Gothic" w:hAnsi="Century Gothic"/>
                <w:b/>
                <w:sz w:val="72"/>
                <w:szCs w:val="24"/>
              </w:rPr>
            </w:pPr>
            <w:bookmarkStart w:id="0" w:name="_GoBack"/>
            <w:bookmarkEnd w:id="0"/>
            <w:r w:rsidRPr="00F36D49">
              <w:rPr>
                <w:rFonts w:ascii="Century Gothic" w:hAnsi="Century Gothic"/>
                <w:b/>
                <w:sz w:val="72"/>
                <w:szCs w:val="24"/>
              </w:rPr>
              <w:t>Edexcel A Level Music</w:t>
            </w:r>
          </w:p>
        </w:tc>
        <w:tc>
          <w:tcPr>
            <w:tcW w:w="937" w:type="pct"/>
            <w:shd w:val="clear" w:color="auto" w:fill="auto"/>
          </w:tcPr>
          <w:p w:rsidR="009412AD" w:rsidRDefault="0075718C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4818" cy="832513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beyfield 6th Form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95" cy="83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2AD" w:rsidRDefault="009412A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9412AD" w:rsidRDefault="009412A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9412AD" w:rsidRDefault="0075718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“Learning through arts and culture improves attainment in all subjects” and the “employability of students who study arts subjects is higher and they are more likely to stay in employment.”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9412AD" w:rsidRDefault="0075718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Cultural Alliance</w:t>
      </w:r>
    </w:p>
    <w:p w:rsidR="009412AD" w:rsidRDefault="009412A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412AD" w:rsidRDefault="009412AD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412AD" w:rsidRDefault="0075718C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Course Content/Units</w:t>
      </w:r>
    </w:p>
    <w:p w:rsidR="009412AD" w:rsidRDefault="00ED566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Component 1: Performing</w:t>
      </w:r>
    </w:p>
    <w:p w:rsidR="00ED5666" w:rsidRDefault="00ED566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Component 2: Composing</w:t>
      </w:r>
    </w:p>
    <w:p w:rsidR="00ED5666" w:rsidRDefault="00ED5666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Component 3: Appraising</w:t>
      </w:r>
    </w:p>
    <w:p w:rsidR="009412AD" w:rsidRDefault="009412A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9412AD" w:rsidRDefault="0075718C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qualification is a fantastic opportunity to learn, develop and demonstrate musical skills and techniques. </w:t>
      </w:r>
      <w:r w:rsidR="00ED5666">
        <w:rPr>
          <w:rFonts w:ascii="Century Gothic" w:hAnsi="Century Gothic"/>
          <w:sz w:val="24"/>
          <w:szCs w:val="24"/>
        </w:rPr>
        <w:t xml:space="preserve">Students will learn composition, performance and appraising, over a range of musical styles: Vocal Music, Instrumental </w:t>
      </w:r>
      <w:r w:rsidR="00ED5666">
        <w:rPr>
          <w:rFonts w:ascii="Century Gothic" w:hAnsi="Century Gothic"/>
          <w:sz w:val="24"/>
          <w:szCs w:val="24"/>
        </w:rPr>
        <w:lastRenderedPageBreak/>
        <w:t xml:space="preserve">Music, </w:t>
      </w:r>
      <w:proofErr w:type="gramStart"/>
      <w:r w:rsidR="00ED5666">
        <w:rPr>
          <w:rFonts w:ascii="Century Gothic" w:hAnsi="Century Gothic"/>
          <w:sz w:val="24"/>
          <w:szCs w:val="24"/>
        </w:rPr>
        <w:t>Music</w:t>
      </w:r>
      <w:proofErr w:type="gramEnd"/>
      <w:r w:rsidR="00ED5666">
        <w:rPr>
          <w:rFonts w:ascii="Century Gothic" w:hAnsi="Century Gothic"/>
          <w:sz w:val="24"/>
          <w:szCs w:val="24"/>
        </w:rPr>
        <w:t xml:space="preserve"> for Film, Popular Music and Jazz, Fusions, and New Directions. </w:t>
      </w:r>
    </w:p>
    <w:p w:rsidR="009412AD" w:rsidRDefault="009412A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9412AD" w:rsidRDefault="0075718C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Course delivery: </w:t>
      </w:r>
    </w:p>
    <w:p w:rsidR="009412AD" w:rsidRDefault="0075718C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will have a third more teaching time studying any of your courses at Abbeyfield Sixth Form.</w:t>
      </w:r>
    </w:p>
    <w:p w:rsidR="009412AD" w:rsidRDefault="0075718C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Results are consistently strong. Students achieved 100% A*-C in 6th form Music in the last two cohorts.</w:t>
      </w:r>
    </w:p>
    <w:p w:rsidR="009412AD" w:rsidRDefault="0075718C">
      <w:pPr>
        <w:pStyle w:val="ListParagraph"/>
        <w:numPr>
          <w:ilvl w:val="0"/>
          <w:numId w:val="4"/>
        </w:numPr>
        <w:spacing w:after="12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Class sizes are small and we get to know students’ strengths and areas for development quickly.</w:t>
      </w:r>
    </w:p>
    <w:p w:rsidR="009412AD" w:rsidRDefault="009412AD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p w:rsidR="009412AD" w:rsidRDefault="009412AD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</w:p>
    <w:p w:rsidR="009412AD" w:rsidRDefault="0075718C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Progression:</w:t>
      </w:r>
    </w:p>
    <w:p w:rsidR="009412AD" w:rsidRDefault="0075718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 graduates have a wide range of career options available to them both inside and outside the industry, including: performer, teacher, music therapist, administrator, and songwriter, composer, recording engineer, manager, promoter or music publisher.</w:t>
      </w:r>
    </w:p>
    <w:p w:rsidR="009412AD" w:rsidRDefault="009412A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9412AD" w:rsidRDefault="0075718C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However you are not limited to the field of music! It is very common to find music graduates in consultancy, finance, banking and legal jobs.</w:t>
      </w:r>
    </w:p>
    <w:p w:rsidR="009412AD" w:rsidRDefault="009412A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9412AD" w:rsidRDefault="009412AD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9412AD" w:rsidRDefault="0075718C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Minimum Recommended Entry Requirements:</w:t>
      </w:r>
    </w:p>
    <w:p w:rsidR="00672CED" w:rsidRPr="00672CED" w:rsidRDefault="00672CED" w:rsidP="00672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ITCAvantGardePro-Md"/>
          <w:color w:val="000000" w:themeColor="text1"/>
          <w:sz w:val="28"/>
          <w:szCs w:val="18"/>
        </w:rPr>
      </w:pPr>
      <w:r w:rsidRPr="00672CED">
        <w:rPr>
          <w:rFonts w:ascii="Century Gothic" w:hAnsi="Century Gothic" w:cs="ITCAvantGardePro-Md"/>
          <w:color w:val="000000" w:themeColor="text1"/>
          <w:sz w:val="28"/>
          <w:szCs w:val="18"/>
        </w:rPr>
        <w:t>English Grade 4</w:t>
      </w:r>
    </w:p>
    <w:p w:rsidR="00672CED" w:rsidRDefault="00672CED" w:rsidP="00672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ITCAvantGardePro-Md"/>
          <w:color w:val="000000" w:themeColor="text1"/>
          <w:sz w:val="28"/>
          <w:szCs w:val="18"/>
        </w:rPr>
      </w:pPr>
      <w:r w:rsidRPr="00672CED">
        <w:rPr>
          <w:rFonts w:ascii="Century Gothic" w:hAnsi="Century Gothic" w:cs="ITCAvantGardePro-Md"/>
          <w:color w:val="000000" w:themeColor="text1"/>
          <w:sz w:val="28"/>
          <w:szCs w:val="18"/>
        </w:rPr>
        <w:t>ABRSM or equivalent practical exam</w:t>
      </w:r>
    </w:p>
    <w:p w:rsidR="009412AD" w:rsidRDefault="00672CED" w:rsidP="00672C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ITCAvantGardePro-Md"/>
          <w:color w:val="000000" w:themeColor="text1"/>
          <w:sz w:val="28"/>
          <w:szCs w:val="18"/>
        </w:rPr>
      </w:pPr>
      <w:r w:rsidRPr="00672CED">
        <w:rPr>
          <w:rFonts w:ascii="Century Gothic" w:hAnsi="Century Gothic" w:cs="ITCAvantGardePro-Md"/>
          <w:color w:val="000000" w:themeColor="text1"/>
          <w:sz w:val="28"/>
          <w:szCs w:val="18"/>
        </w:rPr>
        <w:t>Optional: Music Grade 6 studied at GCSE</w:t>
      </w:r>
    </w:p>
    <w:p w:rsidR="00672CED" w:rsidRPr="00672CED" w:rsidRDefault="00672CED" w:rsidP="00672CE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ITCAvantGardePro-Md"/>
          <w:color w:val="000000" w:themeColor="text1"/>
          <w:sz w:val="28"/>
          <w:szCs w:val="18"/>
        </w:rPr>
      </w:pPr>
    </w:p>
    <w:p w:rsidR="009412AD" w:rsidRDefault="0075718C">
      <w:pPr>
        <w:spacing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do the students say?</w:t>
      </w:r>
    </w:p>
    <w:p w:rsidR="009412AD" w:rsidRDefault="009412AD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9412AD" w:rsidRDefault="009412AD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412AD" w:rsidRDefault="0075718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3466465" cy="2019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2AD" w:rsidRDefault="009412AD">
      <w:pPr>
        <w:jc w:val="center"/>
        <w:rPr>
          <w:rFonts w:ascii="Century Gothic" w:hAnsi="Century Gothic"/>
          <w:sz w:val="24"/>
          <w:szCs w:val="24"/>
        </w:rPr>
      </w:pPr>
    </w:p>
    <w:p w:rsidR="009412AD" w:rsidRDefault="0075718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CONTACT:</w:t>
      </w:r>
    </w:p>
    <w:p w:rsidR="009412AD" w:rsidRDefault="009412AD">
      <w:pPr>
        <w:rPr>
          <w:rFonts w:ascii="Century Gothic" w:hAnsi="Century Gothic"/>
          <w:sz w:val="24"/>
          <w:szCs w:val="24"/>
        </w:rPr>
      </w:pPr>
    </w:p>
    <w:p w:rsidR="009412AD" w:rsidRDefault="007571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 Alistair Jennings - aoj@abbeyfield.wilts.sch.uk </w:t>
      </w:r>
    </w:p>
    <w:p w:rsidR="009412AD" w:rsidRDefault="0075718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 Zoe Young - </w:t>
      </w:r>
      <w:hyperlink r:id="rId7" w:history="1">
        <w:r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zey@abbeyfield.wilts.sch.uk</w:t>
        </w:r>
      </w:hyperlink>
    </w:p>
    <w:p w:rsidR="009412AD" w:rsidRDefault="009412AD">
      <w:pPr>
        <w:rPr>
          <w:rFonts w:ascii="Century Gothic" w:hAnsi="Century Gothic"/>
          <w:sz w:val="24"/>
          <w:szCs w:val="24"/>
        </w:rPr>
      </w:pPr>
    </w:p>
    <w:sectPr w:rsidR="0094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AvantGarde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90"/>
    <w:multiLevelType w:val="hybridMultilevel"/>
    <w:tmpl w:val="690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869"/>
    <w:multiLevelType w:val="hybridMultilevel"/>
    <w:tmpl w:val="A534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610"/>
    <w:multiLevelType w:val="hybridMultilevel"/>
    <w:tmpl w:val="A9C2F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8B9"/>
    <w:multiLevelType w:val="hybridMultilevel"/>
    <w:tmpl w:val="A854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11D"/>
    <w:multiLevelType w:val="hybridMultilevel"/>
    <w:tmpl w:val="B294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69F7"/>
    <w:multiLevelType w:val="hybridMultilevel"/>
    <w:tmpl w:val="E8F2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7BE3"/>
    <w:multiLevelType w:val="hybridMultilevel"/>
    <w:tmpl w:val="F582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7BB5"/>
    <w:multiLevelType w:val="hybridMultilevel"/>
    <w:tmpl w:val="421E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D"/>
    <w:rsid w:val="00291829"/>
    <w:rsid w:val="00672CED"/>
    <w:rsid w:val="0075718C"/>
    <w:rsid w:val="009412AD"/>
    <w:rsid w:val="00ED5666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AFB30-E61F-4CBC-84AA-0AE9600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y@abbeyfield.wil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Haig-Williams</dc:creator>
  <cp:keywords/>
  <dc:description/>
  <cp:lastModifiedBy>S Jones</cp:lastModifiedBy>
  <cp:revision>2</cp:revision>
  <dcterms:created xsi:type="dcterms:W3CDTF">2020-10-15T12:52:00Z</dcterms:created>
  <dcterms:modified xsi:type="dcterms:W3CDTF">2020-10-15T12:52:00Z</dcterms:modified>
</cp:coreProperties>
</file>