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EF7018">
        <w:trPr>
          <w:trHeight w:val="567"/>
        </w:trPr>
        <w:tc>
          <w:tcPr>
            <w:tcW w:w="4063" w:type="pct"/>
            <w:shd w:val="clear" w:color="auto" w:fill="00B050"/>
            <w:vAlign w:val="center"/>
          </w:tcPr>
          <w:p w:rsidR="00EF7018" w:rsidRDefault="00F15DEA">
            <w:pPr>
              <w:jc w:val="center"/>
              <w:rPr>
                <w:rFonts w:ascii="Century Gothic" w:hAnsi="Century Gothic"/>
                <w:b/>
                <w:szCs w:val="24"/>
              </w:rPr>
            </w:pPr>
            <w:r>
              <w:rPr>
                <w:rFonts w:ascii="Century Gothic" w:hAnsi="Century Gothic"/>
                <w:b/>
                <w:szCs w:val="24"/>
              </w:rPr>
              <w:t>Physics AQA (7408)</w:t>
            </w:r>
          </w:p>
        </w:tc>
        <w:tc>
          <w:tcPr>
            <w:tcW w:w="937" w:type="pct"/>
            <w:shd w:val="clear" w:color="auto" w:fill="auto"/>
          </w:tcPr>
          <w:p w:rsidR="00EF7018" w:rsidRDefault="00F15DEA">
            <w:pPr>
              <w:jc w:val="center"/>
              <w:rPr>
                <w:rFonts w:ascii="Century Gothic" w:hAnsi="Century Gothic"/>
                <w:b/>
                <w:szCs w:val="24"/>
              </w:rPr>
            </w:pPr>
            <w:r>
              <w:rPr>
                <w:rFonts w:ascii="Century Gothic" w:hAnsi="Century Gothic"/>
                <w:b/>
                <w:noProof/>
                <w:szCs w:val="24"/>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EF7018" w:rsidRDefault="00EF7018">
      <w:pPr>
        <w:spacing w:after="0" w:line="240" w:lineRule="auto"/>
        <w:rPr>
          <w:rFonts w:ascii="Century Gothic" w:hAnsi="Century Gothic"/>
          <w:szCs w:val="24"/>
        </w:rPr>
      </w:pPr>
    </w:p>
    <w:p w:rsidR="00EF7018" w:rsidRDefault="00F15DEA">
      <w:pPr>
        <w:autoSpaceDE w:val="0"/>
        <w:autoSpaceDN w:val="0"/>
        <w:adjustRightInd w:val="0"/>
        <w:spacing w:after="0" w:line="240" w:lineRule="auto"/>
        <w:rPr>
          <w:rFonts w:ascii="Century Gothic" w:hAnsi="Century Gothic" w:cs="Times New Roman"/>
          <w:szCs w:val="24"/>
        </w:rPr>
      </w:pPr>
      <w:r>
        <w:rPr>
          <w:rFonts w:ascii="Century Gothic" w:hAnsi="Century Gothic" w:cs="Times New Roman"/>
          <w:szCs w:val="24"/>
        </w:rPr>
        <w:t>Physicists are the greediest scientists around as they’ve chosen to study the entire universe. No big deal...</w:t>
      </w:r>
    </w:p>
    <w:p w:rsidR="00EF7018" w:rsidRDefault="00EF7018">
      <w:pPr>
        <w:autoSpaceDE w:val="0"/>
        <w:autoSpaceDN w:val="0"/>
        <w:adjustRightInd w:val="0"/>
        <w:spacing w:after="0" w:line="240" w:lineRule="auto"/>
        <w:rPr>
          <w:rFonts w:ascii="Century Gothic" w:hAnsi="Century Gothic" w:cs="Times New Roman"/>
          <w:szCs w:val="24"/>
        </w:rPr>
      </w:pPr>
    </w:p>
    <w:p w:rsidR="00EF7018" w:rsidRDefault="00F15DEA">
      <w:pPr>
        <w:autoSpaceDE w:val="0"/>
        <w:autoSpaceDN w:val="0"/>
        <w:adjustRightInd w:val="0"/>
        <w:spacing w:after="0" w:line="240" w:lineRule="auto"/>
        <w:rPr>
          <w:rFonts w:ascii="Century Gothic" w:hAnsi="Century Gothic" w:cs="Times New Roman"/>
          <w:szCs w:val="24"/>
        </w:rPr>
      </w:pPr>
      <w:r>
        <w:rPr>
          <w:rFonts w:ascii="Century Gothic" w:hAnsi="Century Gothic" w:cs="Times New Roman"/>
          <w:szCs w:val="24"/>
        </w:rPr>
        <w:t>Physicists look for all the hidden laws that explain why all matter (that’s every physical thing) and energy in the known universe exists, where it comes from and how it behaves the way it does.</w:t>
      </w:r>
    </w:p>
    <w:p w:rsidR="00EF7018" w:rsidRDefault="00EF7018">
      <w:pPr>
        <w:autoSpaceDE w:val="0"/>
        <w:autoSpaceDN w:val="0"/>
        <w:adjustRightInd w:val="0"/>
        <w:spacing w:after="0" w:line="240" w:lineRule="auto"/>
        <w:rPr>
          <w:rFonts w:ascii="Century Gothic" w:hAnsi="Century Gothic" w:cs="Times New Roman"/>
          <w:szCs w:val="24"/>
        </w:rPr>
      </w:pPr>
    </w:p>
    <w:p w:rsidR="00EF7018" w:rsidRDefault="00F15DEA">
      <w:pPr>
        <w:autoSpaceDE w:val="0"/>
        <w:autoSpaceDN w:val="0"/>
        <w:adjustRightInd w:val="0"/>
        <w:spacing w:after="0" w:line="240" w:lineRule="auto"/>
        <w:rPr>
          <w:rFonts w:ascii="Century Gothic" w:hAnsi="Century Gothic" w:cs="Times New Roman"/>
          <w:szCs w:val="24"/>
        </w:rPr>
      </w:pPr>
      <w:r>
        <w:rPr>
          <w:rFonts w:ascii="Century Gothic" w:hAnsi="Century Gothic" w:cs="Times New Roman"/>
          <w:szCs w:val="24"/>
        </w:rPr>
        <w:t>Physicists use the laws they uncover to develop new materials, machinery, and technology to improve our lives and help us explore the universe further, from computers to telescopes and spacecraft.</w:t>
      </w:r>
    </w:p>
    <w:p w:rsidR="00EF7018" w:rsidRDefault="00EF7018">
      <w:pPr>
        <w:spacing w:after="0" w:line="240" w:lineRule="auto"/>
        <w:rPr>
          <w:rFonts w:ascii="Century Gothic" w:hAnsi="Century Gothic"/>
          <w:b/>
          <w:szCs w:val="24"/>
        </w:rPr>
      </w:pPr>
    </w:p>
    <w:p w:rsidR="00EF7018" w:rsidRDefault="00F15DEA">
      <w:pPr>
        <w:spacing w:after="0" w:line="240" w:lineRule="auto"/>
        <w:rPr>
          <w:rFonts w:ascii="Century Gothic" w:hAnsi="Century Gothic"/>
          <w:szCs w:val="24"/>
        </w:rPr>
      </w:pPr>
      <w:r>
        <w:rPr>
          <w:rFonts w:ascii="Century Gothic" w:hAnsi="Century Gothic"/>
          <w:b/>
          <w:szCs w:val="24"/>
        </w:rPr>
        <w:t>Course Structure</w:t>
      </w:r>
      <w:r>
        <w:rPr>
          <w:rFonts w:ascii="Century Gothic" w:hAnsi="Century Gothic"/>
          <w:szCs w:val="24"/>
        </w:rPr>
        <w:t>: The A level course contains the following core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F7018">
        <w:tc>
          <w:tcPr>
            <w:tcW w:w="5228" w:type="dxa"/>
          </w:tcPr>
          <w:p w:rsidR="00EF7018" w:rsidRDefault="00F15DEA">
            <w:pPr>
              <w:rPr>
                <w:rFonts w:ascii="Century Gothic" w:hAnsi="Century Gothic"/>
                <w:szCs w:val="24"/>
              </w:rPr>
            </w:pPr>
            <w:r>
              <w:rPr>
                <w:rFonts w:ascii="Century Gothic" w:hAnsi="Century Gothic"/>
                <w:b/>
                <w:bCs/>
                <w:szCs w:val="24"/>
              </w:rPr>
              <w:t>AS</w:t>
            </w:r>
          </w:p>
          <w:p w:rsidR="00EF7018" w:rsidRDefault="00F15DEA">
            <w:pPr>
              <w:rPr>
                <w:rFonts w:ascii="Century Gothic" w:hAnsi="Century Gothic"/>
                <w:szCs w:val="24"/>
              </w:rPr>
            </w:pPr>
            <w:r>
              <w:rPr>
                <w:rFonts w:ascii="Century Gothic" w:hAnsi="Century Gothic"/>
                <w:szCs w:val="24"/>
                <w:lang w:val="en-US"/>
              </w:rPr>
              <w:t xml:space="preserve">1 Measurements and their errors </w:t>
            </w:r>
          </w:p>
          <w:p w:rsidR="00EF7018" w:rsidRDefault="00F15DEA">
            <w:pPr>
              <w:rPr>
                <w:rFonts w:ascii="Century Gothic" w:hAnsi="Century Gothic"/>
                <w:szCs w:val="24"/>
              </w:rPr>
            </w:pPr>
            <w:r>
              <w:rPr>
                <w:rFonts w:ascii="Century Gothic" w:hAnsi="Century Gothic"/>
                <w:szCs w:val="24"/>
                <w:lang w:val="en-US"/>
              </w:rPr>
              <w:t xml:space="preserve">2 Particles and radiation </w:t>
            </w:r>
          </w:p>
          <w:p w:rsidR="00EF7018" w:rsidRDefault="00F15DEA">
            <w:pPr>
              <w:rPr>
                <w:rFonts w:ascii="Century Gothic" w:hAnsi="Century Gothic"/>
                <w:szCs w:val="24"/>
              </w:rPr>
            </w:pPr>
            <w:r>
              <w:rPr>
                <w:rFonts w:ascii="Century Gothic" w:hAnsi="Century Gothic"/>
                <w:szCs w:val="24"/>
                <w:lang w:val="en-US"/>
              </w:rPr>
              <w:t xml:space="preserve">3 Waves </w:t>
            </w:r>
          </w:p>
          <w:p w:rsidR="00EF7018" w:rsidRDefault="00F15DEA">
            <w:pPr>
              <w:rPr>
                <w:rFonts w:ascii="Century Gothic" w:hAnsi="Century Gothic"/>
                <w:szCs w:val="24"/>
              </w:rPr>
            </w:pPr>
            <w:r>
              <w:rPr>
                <w:rFonts w:ascii="Century Gothic" w:hAnsi="Century Gothic"/>
                <w:szCs w:val="24"/>
                <w:lang w:val="en-US"/>
              </w:rPr>
              <w:t xml:space="preserve">4 Mechanics and materials </w:t>
            </w:r>
          </w:p>
          <w:p w:rsidR="00EF7018" w:rsidRDefault="00F15DEA">
            <w:pPr>
              <w:rPr>
                <w:rFonts w:ascii="Century Gothic" w:hAnsi="Century Gothic"/>
                <w:szCs w:val="24"/>
              </w:rPr>
            </w:pPr>
            <w:r>
              <w:rPr>
                <w:rFonts w:ascii="Century Gothic" w:hAnsi="Century Gothic"/>
                <w:szCs w:val="24"/>
                <w:lang w:val="en-US"/>
              </w:rPr>
              <w:t xml:space="preserve">5 Electricity </w:t>
            </w:r>
          </w:p>
          <w:p w:rsidR="00EF7018" w:rsidRDefault="00EF7018">
            <w:pPr>
              <w:rPr>
                <w:rFonts w:ascii="Century Gothic" w:hAnsi="Century Gothic"/>
                <w:szCs w:val="24"/>
              </w:rPr>
            </w:pPr>
          </w:p>
        </w:tc>
        <w:tc>
          <w:tcPr>
            <w:tcW w:w="5228" w:type="dxa"/>
          </w:tcPr>
          <w:p w:rsidR="00EF7018" w:rsidRDefault="00F15DEA">
            <w:pPr>
              <w:rPr>
                <w:rFonts w:ascii="Century Gothic" w:hAnsi="Century Gothic"/>
                <w:szCs w:val="24"/>
              </w:rPr>
            </w:pPr>
            <w:r>
              <w:rPr>
                <w:rFonts w:ascii="Century Gothic" w:hAnsi="Century Gothic"/>
                <w:b/>
                <w:bCs/>
                <w:szCs w:val="24"/>
                <w:lang w:val="en-US"/>
              </w:rPr>
              <w:t>A level</w:t>
            </w:r>
          </w:p>
          <w:p w:rsidR="00EF7018" w:rsidRDefault="00F15DEA">
            <w:pPr>
              <w:rPr>
                <w:rFonts w:ascii="Century Gothic" w:hAnsi="Century Gothic"/>
                <w:szCs w:val="24"/>
              </w:rPr>
            </w:pPr>
            <w:r>
              <w:rPr>
                <w:rFonts w:ascii="Century Gothic" w:hAnsi="Century Gothic"/>
                <w:szCs w:val="24"/>
                <w:lang w:val="en-US"/>
              </w:rPr>
              <w:t>6 Further mechanics and thermal physics</w:t>
            </w:r>
          </w:p>
          <w:p w:rsidR="00EF7018" w:rsidRDefault="00F15DEA">
            <w:pPr>
              <w:rPr>
                <w:rFonts w:ascii="Century Gothic" w:hAnsi="Century Gothic"/>
                <w:szCs w:val="24"/>
              </w:rPr>
            </w:pPr>
            <w:r>
              <w:rPr>
                <w:rFonts w:ascii="Century Gothic" w:hAnsi="Century Gothic"/>
                <w:szCs w:val="24"/>
                <w:lang w:val="en-US"/>
              </w:rPr>
              <w:t>7 Fields and their consequences</w:t>
            </w:r>
          </w:p>
          <w:p w:rsidR="00EF7018" w:rsidRDefault="00F15DEA">
            <w:pPr>
              <w:rPr>
                <w:rFonts w:ascii="Century Gothic" w:hAnsi="Century Gothic"/>
                <w:szCs w:val="24"/>
              </w:rPr>
            </w:pPr>
            <w:r>
              <w:rPr>
                <w:rFonts w:ascii="Century Gothic" w:hAnsi="Century Gothic"/>
                <w:szCs w:val="24"/>
                <w:lang w:val="en-US"/>
              </w:rPr>
              <w:t xml:space="preserve">8 Nuclear physics </w:t>
            </w:r>
          </w:p>
          <w:p w:rsidR="00EF7018" w:rsidRDefault="00F15DEA">
            <w:pPr>
              <w:rPr>
                <w:rFonts w:ascii="Century Gothic" w:hAnsi="Century Gothic"/>
                <w:szCs w:val="24"/>
              </w:rPr>
            </w:pPr>
            <w:r>
              <w:rPr>
                <w:rFonts w:ascii="Century Gothic" w:hAnsi="Century Gothic"/>
                <w:szCs w:val="24"/>
                <w:lang w:val="en-US"/>
              </w:rPr>
              <w:t xml:space="preserve">With an option to complete </w:t>
            </w:r>
            <w:r>
              <w:rPr>
                <w:rFonts w:ascii="Century Gothic" w:hAnsi="Century Gothic"/>
                <w:b/>
                <w:bCs/>
                <w:szCs w:val="24"/>
                <w:lang w:val="en-US"/>
              </w:rPr>
              <w:t>one</w:t>
            </w:r>
            <w:r>
              <w:rPr>
                <w:rFonts w:ascii="Century Gothic" w:hAnsi="Century Gothic"/>
                <w:szCs w:val="24"/>
                <w:lang w:val="en-US"/>
              </w:rPr>
              <w:t xml:space="preserve"> of the following units:</w:t>
            </w:r>
          </w:p>
          <w:p w:rsidR="00EF7018" w:rsidRDefault="00F15DEA">
            <w:pPr>
              <w:rPr>
                <w:rFonts w:ascii="Century Gothic" w:hAnsi="Century Gothic"/>
                <w:szCs w:val="24"/>
              </w:rPr>
            </w:pPr>
            <w:r>
              <w:rPr>
                <w:rFonts w:ascii="Century Gothic" w:hAnsi="Century Gothic"/>
                <w:szCs w:val="24"/>
                <w:lang w:val="en-US"/>
              </w:rPr>
              <w:t xml:space="preserve">9 Astrophysics 10 Medical physics </w:t>
            </w:r>
          </w:p>
          <w:p w:rsidR="00EF7018" w:rsidRDefault="00F15DEA">
            <w:pPr>
              <w:rPr>
                <w:rFonts w:ascii="Century Gothic" w:hAnsi="Century Gothic"/>
                <w:szCs w:val="24"/>
              </w:rPr>
            </w:pPr>
            <w:r>
              <w:rPr>
                <w:rFonts w:ascii="Century Gothic" w:hAnsi="Century Gothic"/>
                <w:szCs w:val="24"/>
                <w:lang w:val="en-US"/>
              </w:rPr>
              <w:t xml:space="preserve">11 Engineering physics </w:t>
            </w:r>
          </w:p>
          <w:p w:rsidR="00EF7018" w:rsidRDefault="00F15DEA">
            <w:pPr>
              <w:rPr>
                <w:rFonts w:ascii="Century Gothic" w:hAnsi="Century Gothic"/>
                <w:szCs w:val="24"/>
              </w:rPr>
            </w:pPr>
            <w:r>
              <w:rPr>
                <w:rFonts w:ascii="Century Gothic" w:hAnsi="Century Gothic"/>
                <w:szCs w:val="24"/>
                <w:lang w:val="en-US"/>
              </w:rPr>
              <w:t xml:space="preserve">12 Turning points in physics </w:t>
            </w:r>
          </w:p>
          <w:p w:rsidR="00EF7018" w:rsidRDefault="00F15DEA">
            <w:pPr>
              <w:rPr>
                <w:rFonts w:ascii="Century Gothic" w:hAnsi="Century Gothic"/>
                <w:szCs w:val="24"/>
              </w:rPr>
            </w:pPr>
            <w:r>
              <w:rPr>
                <w:rFonts w:ascii="Century Gothic" w:hAnsi="Century Gothic"/>
                <w:szCs w:val="24"/>
                <w:lang w:val="en-US"/>
              </w:rPr>
              <w:t xml:space="preserve">13 Electronics </w:t>
            </w:r>
          </w:p>
        </w:tc>
      </w:tr>
    </w:tbl>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szCs w:val="24"/>
        </w:rPr>
      </w:pPr>
      <w:r>
        <w:rPr>
          <w:rFonts w:ascii="Century Gothic" w:hAnsi="Century Gothic"/>
          <w:szCs w:val="24"/>
          <w:lang w:val="en-US"/>
        </w:rPr>
        <w:t xml:space="preserve">Much of the AS course content is building on </w:t>
      </w:r>
      <w:proofErr w:type="gramStart"/>
      <w:r>
        <w:rPr>
          <w:rFonts w:ascii="Century Gothic" w:hAnsi="Century Gothic"/>
          <w:szCs w:val="24"/>
          <w:lang w:val="en-US"/>
        </w:rPr>
        <w:t>pupils</w:t>
      </w:r>
      <w:proofErr w:type="gramEnd"/>
      <w:r>
        <w:rPr>
          <w:rFonts w:ascii="Century Gothic" w:hAnsi="Century Gothic"/>
          <w:szCs w:val="24"/>
          <w:lang w:val="en-US"/>
        </w:rPr>
        <w:t xml:space="preserve"> skills and knowledge gained at GCSE.</w:t>
      </w:r>
    </w:p>
    <w:p w:rsidR="00EF7018" w:rsidRDefault="00F15DEA">
      <w:pPr>
        <w:spacing w:after="0" w:line="240" w:lineRule="auto"/>
        <w:rPr>
          <w:rFonts w:ascii="Century Gothic" w:hAnsi="Century Gothic"/>
          <w:szCs w:val="24"/>
          <w:lang w:val="en-US"/>
        </w:rPr>
      </w:pPr>
      <w:r>
        <w:rPr>
          <w:rFonts w:ascii="Century Gothic" w:hAnsi="Century Gothic"/>
          <w:szCs w:val="24"/>
          <w:lang w:val="en-US"/>
        </w:rPr>
        <w:t xml:space="preserve">The course requires pupils to apply their mathematics skills in many units and teaching is linked to pupils A level </w:t>
      </w:r>
      <w:proofErr w:type="spellStart"/>
      <w:r>
        <w:rPr>
          <w:rFonts w:ascii="Century Gothic" w:hAnsi="Century Gothic"/>
          <w:szCs w:val="24"/>
          <w:lang w:val="en-US"/>
        </w:rPr>
        <w:t>maths</w:t>
      </w:r>
      <w:proofErr w:type="spellEnd"/>
      <w:r>
        <w:rPr>
          <w:rFonts w:ascii="Century Gothic" w:hAnsi="Century Gothic"/>
          <w:szCs w:val="24"/>
          <w:lang w:val="en-US"/>
        </w:rPr>
        <w:t xml:space="preserve"> curriculum accordingly.</w:t>
      </w:r>
    </w:p>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b/>
          <w:szCs w:val="24"/>
        </w:rPr>
      </w:pPr>
      <w:r>
        <w:rPr>
          <w:rFonts w:ascii="Century Gothic" w:hAnsi="Century Gothic"/>
          <w:b/>
          <w:szCs w:val="24"/>
        </w:rPr>
        <w:t>Practical Endorsement:</w:t>
      </w:r>
    </w:p>
    <w:p w:rsidR="00EF7018" w:rsidRDefault="00F15DEA">
      <w:pPr>
        <w:spacing w:after="0" w:line="240" w:lineRule="auto"/>
        <w:rPr>
          <w:rFonts w:ascii="Century Gothic" w:hAnsi="Century Gothic"/>
          <w:szCs w:val="24"/>
        </w:rPr>
      </w:pPr>
      <w:r>
        <w:rPr>
          <w:rFonts w:ascii="Century Gothic" w:hAnsi="Century Gothic"/>
          <w:szCs w:val="24"/>
        </w:rPr>
        <w:t>Practical skills are developed throughout the course. There are five competencies that are monitored and reported on:</w:t>
      </w:r>
    </w:p>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szCs w:val="24"/>
        </w:rPr>
      </w:pPr>
      <w:r>
        <w:rPr>
          <w:rFonts w:ascii="Century Gothic" w:hAnsi="Century Gothic"/>
          <w:szCs w:val="24"/>
        </w:rPr>
        <w:t>1. Follows written procedures.</w:t>
      </w:r>
    </w:p>
    <w:p w:rsidR="00EF7018" w:rsidRDefault="00F15DEA">
      <w:pPr>
        <w:spacing w:after="0" w:line="240" w:lineRule="auto"/>
        <w:rPr>
          <w:rFonts w:ascii="Century Gothic" w:hAnsi="Century Gothic"/>
          <w:szCs w:val="24"/>
        </w:rPr>
      </w:pPr>
      <w:r>
        <w:rPr>
          <w:rFonts w:ascii="Century Gothic" w:hAnsi="Century Gothic"/>
          <w:szCs w:val="24"/>
        </w:rPr>
        <w:t>2. Applies investigative approaches and methods when using instruments and equipment.</w:t>
      </w:r>
    </w:p>
    <w:p w:rsidR="00EF7018" w:rsidRDefault="00F15DEA">
      <w:pPr>
        <w:spacing w:after="0" w:line="240" w:lineRule="auto"/>
        <w:rPr>
          <w:rFonts w:ascii="Century Gothic" w:hAnsi="Century Gothic"/>
          <w:szCs w:val="24"/>
        </w:rPr>
      </w:pPr>
      <w:r>
        <w:rPr>
          <w:rFonts w:ascii="Century Gothic" w:hAnsi="Century Gothic"/>
          <w:szCs w:val="24"/>
        </w:rPr>
        <w:t>3. Safely uses a range of practical equipment and materials.</w:t>
      </w:r>
    </w:p>
    <w:p w:rsidR="00EF7018" w:rsidRDefault="00F15DEA">
      <w:pPr>
        <w:spacing w:after="0" w:line="240" w:lineRule="auto"/>
        <w:rPr>
          <w:rFonts w:ascii="Century Gothic" w:hAnsi="Century Gothic"/>
          <w:szCs w:val="24"/>
        </w:rPr>
      </w:pPr>
      <w:r>
        <w:rPr>
          <w:rFonts w:ascii="Century Gothic" w:hAnsi="Century Gothic"/>
          <w:szCs w:val="24"/>
        </w:rPr>
        <w:t>4. Makes and records observations.</w:t>
      </w:r>
    </w:p>
    <w:p w:rsidR="00EF7018" w:rsidRDefault="00F15DEA">
      <w:pPr>
        <w:spacing w:after="0" w:line="240" w:lineRule="auto"/>
        <w:rPr>
          <w:rFonts w:ascii="Century Gothic" w:hAnsi="Century Gothic"/>
          <w:szCs w:val="24"/>
        </w:rPr>
      </w:pPr>
      <w:r>
        <w:rPr>
          <w:rFonts w:ascii="Century Gothic" w:hAnsi="Century Gothic"/>
          <w:szCs w:val="24"/>
        </w:rPr>
        <w:t>5. Researches, references and reports.</w:t>
      </w:r>
    </w:p>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szCs w:val="24"/>
        </w:rPr>
      </w:pPr>
      <w:r>
        <w:rPr>
          <w:rFonts w:ascii="Century Gothic" w:hAnsi="Century Gothic"/>
          <w:szCs w:val="24"/>
        </w:rPr>
        <w:t xml:space="preserve">Records of practical work are kept in laboratory books and 12 Core </w:t>
      </w:r>
      <w:proofErr w:type="spellStart"/>
      <w:r>
        <w:rPr>
          <w:rFonts w:ascii="Century Gothic" w:hAnsi="Century Gothic"/>
          <w:szCs w:val="24"/>
        </w:rPr>
        <w:t>practicals</w:t>
      </w:r>
      <w:proofErr w:type="spellEnd"/>
      <w:r>
        <w:rPr>
          <w:rFonts w:ascii="Century Gothic" w:hAnsi="Century Gothic"/>
          <w:szCs w:val="24"/>
        </w:rPr>
        <w:t xml:space="preserve"> must be completed as part of the A level course. (6 in Year 12 and 6 in Year 13).</w:t>
      </w:r>
    </w:p>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szCs w:val="24"/>
        </w:rPr>
      </w:pPr>
      <w:r>
        <w:rPr>
          <w:rFonts w:ascii="Century Gothic" w:hAnsi="Century Gothic"/>
          <w:szCs w:val="24"/>
        </w:rPr>
        <w:t xml:space="preserve">The competencies are assessed by the teacher(s). Content relating to the Core </w:t>
      </w:r>
      <w:proofErr w:type="spellStart"/>
      <w:r>
        <w:rPr>
          <w:rFonts w:ascii="Century Gothic" w:hAnsi="Century Gothic"/>
          <w:szCs w:val="24"/>
        </w:rPr>
        <w:t>practicals</w:t>
      </w:r>
      <w:proofErr w:type="spellEnd"/>
      <w:r>
        <w:rPr>
          <w:rFonts w:ascii="Century Gothic" w:hAnsi="Century Gothic"/>
          <w:szCs w:val="24"/>
        </w:rPr>
        <w:t xml:space="preserve"> and associated skills will be assessed through questions in the exam papers.</w:t>
      </w:r>
    </w:p>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szCs w:val="24"/>
        </w:rPr>
      </w:pPr>
      <w:r>
        <w:rPr>
          <w:rFonts w:ascii="Century Gothic" w:hAnsi="Century Gothic"/>
          <w:b/>
          <w:szCs w:val="24"/>
        </w:rPr>
        <w:t xml:space="preserve">Course delivery: </w:t>
      </w:r>
      <w:r>
        <w:rPr>
          <w:rFonts w:ascii="Century Gothic" w:hAnsi="Century Gothic"/>
          <w:szCs w:val="24"/>
        </w:rPr>
        <w:t>Lessons are a mixture of lecture style learning, practical work, problem solving and application of knowledge. Students will be asked to: solve mathematical problems, research methods, develop practical competencies, analyse data and explain a range of phenomena.</w:t>
      </w:r>
    </w:p>
    <w:p w:rsidR="00EF7018" w:rsidRDefault="00EF7018">
      <w:pPr>
        <w:spacing w:after="0" w:line="240" w:lineRule="auto"/>
        <w:rPr>
          <w:rFonts w:ascii="Century Gothic" w:hAnsi="Century Gothic"/>
          <w:szCs w:val="24"/>
        </w:rPr>
      </w:pPr>
    </w:p>
    <w:p w:rsidR="00EF7018" w:rsidRDefault="00EF7018">
      <w:pPr>
        <w:spacing w:after="0" w:line="240" w:lineRule="auto"/>
        <w:rPr>
          <w:rFonts w:ascii="Century Gothic" w:hAnsi="Century Gothic"/>
          <w:b/>
          <w:szCs w:val="24"/>
        </w:rPr>
      </w:pPr>
    </w:p>
    <w:p w:rsidR="00EF7018" w:rsidRDefault="00EF7018">
      <w:pPr>
        <w:spacing w:after="0" w:line="240" w:lineRule="auto"/>
        <w:rPr>
          <w:rFonts w:ascii="Century Gothic" w:hAnsi="Century Gothic"/>
          <w:b/>
          <w:szCs w:val="24"/>
        </w:rPr>
      </w:pPr>
    </w:p>
    <w:p w:rsidR="00EF7018" w:rsidRDefault="00EF7018">
      <w:pPr>
        <w:spacing w:after="0" w:line="240" w:lineRule="auto"/>
        <w:rPr>
          <w:rFonts w:ascii="Century Gothic" w:hAnsi="Century Gothic"/>
          <w:b/>
          <w:szCs w:val="24"/>
        </w:rPr>
      </w:pPr>
    </w:p>
    <w:p w:rsidR="00EF7018" w:rsidRDefault="00EF7018">
      <w:pPr>
        <w:spacing w:after="0" w:line="240" w:lineRule="auto"/>
        <w:rPr>
          <w:rFonts w:ascii="Century Gothic" w:hAnsi="Century Gothic"/>
          <w:b/>
          <w:szCs w:val="24"/>
        </w:rPr>
      </w:pPr>
    </w:p>
    <w:p w:rsidR="00EF7018" w:rsidRDefault="00EF7018">
      <w:pPr>
        <w:spacing w:after="0" w:line="240" w:lineRule="auto"/>
        <w:rPr>
          <w:rFonts w:ascii="Century Gothic" w:hAnsi="Century Gothic"/>
          <w:b/>
          <w:szCs w:val="24"/>
        </w:rPr>
      </w:pPr>
    </w:p>
    <w:p w:rsidR="00EF7018" w:rsidRDefault="00F15DEA">
      <w:pPr>
        <w:spacing w:after="0" w:line="240" w:lineRule="auto"/>
        <w:rPr>
          <w:rFonts w:ascii="Century Gothic" w:hAnsi="Century Gothic"/>
          <w:szCs w:val="24"/>
        </w:rPr>
      </w:pPr>
      <w:r>
        <w:rPr>
          <w:rFonts w:ascii="Century Gothic" w:hAnsi="Century Gothic"/>
          <w:b/>
          <w:szCs w:val="24"/>
        </w:rPr>
        <w:lastRenderedPageBreak/>
        <w:t xml:space="preserve">Assessment: </w:t>
      </w:r>
    </w:p>
    <w:p w:rsidR="00EF7018" w:rsidRDefault="00F15DEA">
      <w:pPr>
        <w:spacing w:after="0" w:line="240" w:lineRule="auto"/>
        <w:rPr>
          <w:rFonts w:ascii="Century Gothic" w:hAnsi="Century Gothic"/>
          <w:szCs w:val="24"/>
        </w:rPr>
      </w:pPr>
      <w:r>
        <w:rPr>
          <w:rFonts w:ascii="Century Gothic" w:hAnsi="Century Gothic"/>
          <w:noProof/>
          <w:szCs w:val="24"/>
          <w:lang w:eastAsia="en-GB"/>
        </w:rPr>
        <w:drawing>
          <wp:inline distT="0" distB="0" distL="0" distR="0">
            <wp:extent cx="6645910" cy="44684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468495"/>
                    </a:xfrm>
                    <a:prstGeom prst="rect">
                      <a:avLst/>
                    </a:prstGeom>
                  </pic:spPr>
                </pic:pic>
              </a:graphicData>
            </a:graphic>
          </wp:inline>
        </w:drawing>
      </w:r>
    </w:p>
    <w:p w:rsidR="00EF7018" w:rsidRDefault="00EF7018">
      <w:pPr>
        <w:spacing w:after="0" w:line="240" w:lineRule="auto"/>
        <w:rPr>
          <w:rFonts w:ascii="Century Gothic" w:hAnsi="Century Gothic"/>
          <w:b/>
          <w:szCs w:val="24"/>
        </w:rPr>
      </w:pPr>
    </w:p>
    <w:p w:rsidR="00EF7018" w:rsidRDefault="00632202">
      <w:pPr>
        <w:spacing w:after="0" w:line="240" w:lineRule="auto"/>
        <w:rPr>
          <w:rFonts w:ascii="Century Gothic" w:hAnsi="Century Gothic"/>
          <w:b/>
          <w:szCs w:val="24"/>
        </w:rPr>
      </w:pPr>
      <w:r>
        <w:rPr>
          <w:noProof/>
          <w:color w:val="0000FF"/>
          <w:lang w:eastAsia="en-GB"/>
        </w:rPr>
        <w:drawing>
          <wp:anchor distT="0" distB="0" distL="114300" distR="114300" simplePos="0" relativeHeight="251658240" behindDoc="1" locked="0" layoutInCell="1" allowOverlap="1" wp14:anchorId="21F7C9C7">
            <wp:simplePos x="0" y="0"/>
            <wp:positionH relativeFrom="column">
              <wp:posOffset>5758962</wp:posOffset>
            </wp:positionH>
            <wp:positionV relativeFrom="paragraph">
              <wp:posOffset>25742</wp:posOffset>
            </wp:positionV>
            <wp:extent cx="837640" cy="1114425"/>
            <wp:effectExtent l="0" t="0" r="635" b="0"/>
            <wp:wrapTight wrapText="bothSides">
              <wp:wrapPolygon edited="0">
                <wp:start x="0" y="0"/>
                <wp:lineTo x="0" y="21046"/>
                <wp:lineTo x="21125" y="21046"/>
                <wp:lineTo x="21125" y="0"/>
                <wp:lineTo x="0" y="0"/>
              </wp:wrapPolygon>
            </wp:wrapTight>
            <wp:docPr id="2" name="irc_mi" descr="Image result for a level physics aqa cgp 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 level physics aqa cgp book">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640" cy="1114425"/>
                    </a:xfrm>
                    <a:prstGeom prst="rect">
                      <a:avLst/>
                    </a:prstGeom>
                    <a:noFill/>
                    <a:ln>
                      <a:noFill/>
                    </a:ln>
                  </pic:spPr>
                </pic:pic>
              </a:graphicData>
            </a:graphic>
          </wp:anchor>
        </w:drawing>
      </w:r>
      <w:r w:rsidR="00F15DEA">
        <w:rPr>
          <w:rFonts w:ascii="Century Gothic" w:hAnsi="Century Gothic"/>
          <w:b/>
          <w:szCs w:val="24"/>
        </w:rPr>
        <w:t>Resources:</w:t>
      </w:r>
    </w:p>
    <w:p w:rsidR="00EF7018" w:rsidRDefault="00F15DEA">
      <w:pPr>
        <w:spacing w:after="0" w:line="240" w:lineRule="auto"/>
        <w:rPr>
          <w:rFonts w:ascii="Century Gothic" w:hAnsi="Century Gothic"/>
          <w:szCs w:val="24"/>
        </w:rPr>
      </w:pPr>
      <w:r>
        <w:rPr>
          <w:rFonts w:ascii="Century Gothic" w:hAnsi="Century Gothic"/>
          <w:szCs w:val="24"/>
        </w:rPr>
        <w:t xml:space="preserve">Students will </w:t>
      </w:r>
      <w:r w:rsidR="009E60C3">
        <w:rPr>
          <w:rFonts w:ascii="Century Gothic" w:hAnsi="Century Gothic"/>
          <w:szCs w:val="24"/>
        </w:rPr>
        <w:t>need to purchase a text book to accompany the course approx. £</w:t>
      </w:r>
      <w:r w:rsidR="003A0AA6">
        <w:rPr>
          <w:rFonts w:ascii="Century Gothic" w:hAnsi="Century Gothic"/>
          <w:szCs w:val="24"/>
        </w:rPr>
        <w:t>2</w:t>
      </w:r>
      <w:r w:rsidR="00823A02">
        <w:rPr>
          <w:rFonts w:ascii="Century Gothic" w:hAnsi="Century Gothic"/>
          <w:szCs w:val="24"/>
        </w:rPr>
        <w:t>0</w:t>
      </w:r>
      <w:r>
        <w:rPr>
          <w:rFonts w:ascii="Century Gothic" w:hAnsi="Century Gothic"/>
          <w:szCs w:val="24"/>
        </w:rPr>
        <w:t>. Students will also have access to Isaac Physics resources sponsored by Cambridge</w:t>
      </w:r>
      <w:r w:rsidR="00E86F36">
        <w:rPr>
          <w:rFonts w:ascii="Century Gothic" w:hAnsi="Century Gothic"/>
          <w:szCs w:val="24"/>
        </w:rPr>
        <w:t xml:space="preserve"> University</w:t>
      </w:r>
      <w:r>
        <w:rPr>
          <w:rFonts w:ascii="Century Gothic" w:hAnsi="Century Gothic"/>
          <w:szCs w:val="24"/>
        </w:rPr>
        <w:t>.</w:t>
      </w:r>
      <w:r w:rsidR="00E9669A">
        <w:rPr>
          <w:rFonts w:ascii="Century Gothic" w:hAnsi="Century Gothic"/>
          <w:szCs w:val="24"/>
        </w:rPr>
        <w:t xml:space="preserve"> There are also numerous alternative texts and many past papers/mark schemes in the student shared area.</w:t>
      </w:r>
    </w:p>
    <w:p w:rsidR="005A6B40" w:rsidRDefault="005A6B40">
      <w:pPr>
        <w:spacing w:after="0" w:line="240" w:lineRule="auto"/>
        <w:rPr>
          <w:rFonts w:ascii="Century Gothic" w:hAnsi="Century Gothic"/>
          <w:szCs w:val="24"/>
        </w:rPr>
      </w:pPr>
    </w:p>
    <w:p w:rsidR="005A6B40" w:rsidRDefault="005A6B40">
      <w:pPr>
        <w:spacing w:after="0" w:line="240" w:lineRule="auto"/>
        <w:rPr>
          <w:rFonts w:ascii="Century Gothic" w:hAnsi="Century Gothic"/>
          <w:szCs w:val="24"/>
        </w:rPr>
      </w:pPr>
    </w:p>
    <w:p w:rsidR="005A6B40" w:rsidRDefault="005A6B40">
      <w:pPr>
        <w:spacing w:after="0" w:line="240" w:lineRule="auto"/>
        <w:rPr>
          <w:rFonts w:ascii="Century Gothic" w:hAnsi="Century Gothic"/>
          <w:szCs w:val="24"/>
        </w:rPr>
      </w:pPr>
    </w:p>
    <w:p w:rsidR="005A6B40" w:rsidRDefault="005A6B40">
      <w:pPr>
        <w:spacing w:after="0" w:line="240" w:lineRule="auto"/>
        <w:rPr>
          <w:rFonts w:ascii="Century Gothic" w:hAnsi="Century Gothic"/>
          <w:szCs w:val="24"/>
        </w:rPr>
      </w:pPr>
    </w:p>
    <w:p w:rsidR="00EF7018" w:rsidRDefault="00EF7018">
      <w:pPr>
        <w:spacing w:after="0" w:line="240" w:lineRule="auto"/>
        <w:rPr>
          <w:rFonts w:ascii="Century Gothic" w:hAnsi="Century Gothic"/>
          <w:szCs w:val="24"/>
        </w:rPr>
      </w:pPr>
    </w:p>
    <w:p w:rsidR="00EF7018" w:rsidRDefault="005205D5">
      <w:pPr>
        <w:spacing w:after="0" w:line="240" w:lineRule="auto"/>
        <w:rPr>
          <w:rFonts w:ascii="Century Gothic" w:hAnsi="Century Gothic"/>
          <w:szCs w:val="24"/>
        </w:rPr>
      </w:pPr>
      <w:r>
        <w:rPr>
          <w:rFonts w:ascii="Century Gothic" w:hAnsi="Century Gothic"/>
          <w:szCs w:val="24"/>
        </w:rPr>
        <w:t>Field trips include</w:t>
      </w:r>
      <w:r w:rsidR="00F15DEA">
        <w:rPr>
          <w:rFonts w:ascii="Century Gothic" w:hAnsi="Century Gothic"/>
          <w:szCs w:val="24"/>
        </w:rPr>
        <w:t xml:space="preserve"> </w:t>
      </w:r>
      <w:r>
        <w:rPr>
          <w:rFonts w:ascii="Century Gothic" w:hAnsi="Century Gothic"/>
          <w:szCs w:val="24"/>
        </w:rPr>
        <w:t xml:space="preserve">Hinkley Point </w:t>
      </w:r>
      <w:r w:rsidR="00E9669A">
        <w:rPr>
          <w:rFonts w:ascii="Century Gothic" w:hAnsi="Century Gothic"/>
          <w:szCs w:val="24"/>
        </w:rPr>
        <w:t>Nuclear Power Station in the UK.</w:t>
      </w:r>
    </w:p>
    <w:p w:rsidR="00EF7018" w:rsidRDefault="00EF7018">
      <w:pPr>
        <w:spacing w:after="0" w:line="240" w:lineRule="auto"/>
        <w:rPr>
          <w:rFonts w:ascii="Century Gothic" w:hAnsi="Century Gothic"/>
          <w:szCs w:val="24"/>
        </w:rPr>
      </w:pPr>
    </w:p>
    <w:p w:rsidR="00EF7018" w:rsidRDefault="00F15DEA">
      <w:pPr>
        <w:spacing w:after="0" w:line="240" w:lineRule="auto"/>
        <w:rPr>
          <w:rFonts w:ascii="Century Gothic" w:hAnsi="Century Gothic"/>
          <w:b/>
          <w:szCs w:val="24"/>
        </w:rPr>
      </w:pPr>
      <w:r>
        <w:rPr>
          <w:rFonts w:ascii="Century Gothic" w:hAnsi="Century Gothic"/>
          <w:b/>
          <w:szCs w:val="24"/>
        </w:rPr>
        <w:t>Progression:</w:t>
      </w:r>
    </w:p>
    <w:p w:rsidR="00EF7018" w:rsidRDefault="00F15DEA">
      <w:pPr>
        <w:autoSpaceDE w:val="0"/>
        <w:autoSpaceDN w:val="0"/>
        <w:adjustRightInd w:val="0"/>
        <w:spacing w:after="0" w:line="240" w:lineRule="auto"/>
        <w:rPr>
          <w:rFonts w:ascii="Century Gothic" w:hAnsi="Century Gothic" w:cs="Times New Roman"/>
          <w:szCs w:val="24"/>
        </w:rPr>
      </w:pPr>
      <w:r>
        <w:rPr>
          <w:rFonts w:ascii="Century Gothic" w:hAnsi="Century Gothic" w:cs="Times New Roman"/>
          <w:szCs w:val="24"/>
        </w:rPr>
        <w:t xml:space="preserve">Physics is a vital subject for the majority of </w:t>
      </w:r>
      <w:r>
        <w:rPr>
          <w:rFonts w:ascii="Century Gothic" w:hAnsi="Century Gothic" w:cs="Times New Roman"/>
          <w:color w:val="000000" w:themeColor="text1"/>
          <w:szCs w:val="24"/>
          <w:u w:val="single"/>
        </w:rPr>
        <w:t>STEM (Science, Technology, Engineering &amp; Maths)</w:t>
      </w:r>
      <w:r>
        <w:rPr>
          <w:rFonts w:ascii="Century Gothic" w:hAnsi="Century Gothic" w:cs="Times New Roman"/>
          <w:color w:val="000000" w:themeColor="text1"/>
          <w:szCs w:val="24"/>
        </w:rPr>
        <w:t xml:space="preserve"> </w:t>
      </w:r>
      <w:r>
        <w:rPr>
          <w:rFonts w:ascii="Century Gothic" w:hAnsi="Century Gothic" w:cs="Times New Roman"/>
          <w:szCs w:val="24"/>
        </w:rPr>
        <w:t>careers and you’ll find physicists everywhere, in industry, medicine, transport, government, universities, the armed forces, the secret service, games companies, research labs and more! Physics A level does not restrict a pupil in future pathways but offers so many opportunities.</w:t>
      </w:r>
    </w:p>
    <w:p w:rsidR="00EF7018" w:rsidRDefault="00EF7018">
      <w:pPr>
        <w:autoSpaceDE w:val="0"/>
        <w:autoSpaceDN w:val="0"/>
        <w:adjustRightInd w:val="0"/>
        <w:spacing w:after="0" w:line="240" w:lineRule="auto"/>
        <w:rPr>
          <w:rFonts w:ascii="Century Gothic" w:hAnsi="Century Gothic" w:cs="Times New Roman"/>
          <w:szCs w:val="24"/>
        </w:rPr>
      </w:pPr>
    </w:p>
    <w:p w:rsidR="00EF7018" w:rsidRDefault="00F15DEA">
      <w:pPr>
        <w:autoSpaceDE w:val="0"/>
        <w:autoSpaceDN w:val="0"/>
        <w:adjustRightInd w:val="0"/>
        <w:spacing w:after="0" w:line="240" w:lineRule="auto"/>
        <w:rPr>
          <w:rFonts w:ascii="Century Gothic" w:hAnsi="Century Gothic" w:cs="Times New Roman"/>
          <w:szCs w:val="24"/>
        </w:rPr>
      </w:pPr>
      <w:r>
        <w:rPr>
          <w:rFonts w:ascii="Century Gothic" w:hAnsi="Century Gothic" w:cs="Times New Roman"/>
          <w:szCs w:val="24"/>
        </w:rPr>
        <w:t>Physics is especially helpful for jobs that involve building things and developing new technologies, including: engineering (flight, buildings, space, you name it…), astronomy, robotics, renewable energies, computer science, communications, space exploration, science writing, sports and games technology, research and nanotechnology.</w:t>
      </w:r>
      <w:r w:rsidR="00E9669A">
        <w:rPr>
          <w:rFonts w:ascii="Century Gothic" w:hAnsi="Century Gothic" w:cs="Times New Roman"/>
          <w:szCs w:val="24"/>
        </w:rPr>
        <w:t xml:space="preserve"> Many doctors studied physics.</w:t>
      </w:r>
    </w:p>
    <w:p w:rsidR="00EF7018" w:rsidRDefault="00EF7018">
      <w:pPr>
        <w:autoSpaceDE w:val="0"/>
        <w:autoSpaceDN w:val="0"/>
        <w:adjustRightInd w:val="0"/>
        <w:spacing w:after="0" w:line="240" w:lineRule="auto"/>
        <w:rPr>
          <w:rFonts w:ascii="Century Gothic" w:hAnsi="Century Gothic" w:cs="Times New Roman"/>
          <w:szCs w:val="24"/>
        </w:rPr>
      </w:pPr>
    </w:p>
    <w:p w:rsidR="00EF7018" w:rsidRDefault="00EF7018">
      <w:pPr>
        <w:autoSpaceDE w:val="0"/>
        <w:autoSpaceDN w:val="0"/>
        <w:adjustRightInd w:val="0"/>
        <w:spacing w:after="0" w:line="240" w:lineRule="auto"/>
        <w:rPr>
          <w:rFonts w:ascii="Century Gothic" w:hAnsi="Century Gothic" w:cs="Times New Roman"/>
          <w:szCs w:val="24"/>
        </w:rPr>
      </w:pPr>
    </w:p>
    <w:p w:rsidR="00EF7018" w:rsidRDefault="00F15DEA">
      <w:pPr>
        <w:spacing w:after="0" w:line="240" w:lineRule="auto"/>
        <w:rPr>
          <w:rFonts w:ascii="Century Gothic" w:hAnsi="Century Gothic"/>
          <w:b/>
          <w:szCs w:val="24"/>
        </w:rPr>
      </w:pPr>
      <w:r>
        <w:rPr>
          <w:rFonts w:ascii="Century Gothic" w:hAnsi="Century Gothic"/>
          <w:b/>
          <w:szCs w:val="24"/>
        </w:rPr>
        <w:t>Minimum Recommended Entry Requirements:</w:t>
      </w:r>
    </w:p>
    <w:p w:rsidR="00E33B62" w:rsidRPr="00E33B62" w:rsidRDefault="00175218" w:rsidP="00E33B62">
      <w:pPr>
        <w:pStyle w:val="ListParagraph"/>
        <w:numPr>
          <w:ilvl w:val="0"/>
          <w:numId w:val="3"/>
        </w:numPr>
        <w:autoSpaceDE w:val="0"/>
        <w:autoSpaceDN w:val="0"/>
        <w:adjustRightInd w:val="0"/>
        <w:spacing w:after="0" w:line="240" w:lineRule="auto"/>
        <w:rPr>
          <w:rFonts w:ascii="Century Gothic" w:hAnsi="Century Gothic" w:cs="ITCAvantGardePro-Md"/>
          <w:color w:val="000000" w:themeColor="text1"/>
          <w:szCs w:val="18"/>
        </w:rPr>
      </w:pPr>
      <w:r>
        <w:rPr>
          <w:rFonts w:ascii="Century Gothic" w:hAnsi="Century Gothic" w:cs="ITCAvantGardePro-Md"/>
          <w:color w:val="000000" w:themeColor="text1"/>
          <w:szCs w:val="18"/>
        </w:rPr>
        <w:t xml:space="preserve">GCSE </w:t>
      </w:r>
      <w:r w:rsidR="00E33B62" w:rsidRPr="00E33B62">
        <w:rPr>
          <w:rFonts w:ascii="Century Gothic" w:hAnsi="Century Gothic" w:cs="ITCAvantGardePro-Md"/>
          <w:color w:val="000000" w:themeColor="text1"/>
          <w:szCs w:val="18"/>
        </w:rPr>
        <w:t>Physics Grade 6 (triple)</w:t>
      </w:r>
    </w:p>
    <w:p w:rsidR="00E33B62" w:rsidRPr="00E33B62" w:rsidRDefault="00B31849" w:rsidP="00E33B62">
      <w:pPr>
        <w:pStyle w:val="ListParagraph"/>
        <w:numPr>
          <w:ilvl w:val="0"/>
          <w:numId w:val="3"/>
        </w:numPr>
        <w:spacing w:after="0" w:line="240" w:lineRule="auto"/>
        <w:rPr>
          <w:rFonts w:ascii="Century Gothic" w:hAnsi="Century Gothic" w:cs="ITCAvantGardePro-Md"/>
          <w:color w:val="000000" w:themeColor="text1"/>
          <w:szCs w:val="18"/>
        </w:rPr>
      </w:pPr>
      <w:r>
        <w:rPr>
          <w:rFonts w:ascii="Century Gothic" w:hAnsi="Century Gothic" w:cs="ITCAvantGardePro-Md"/>
          <w:color w:val="000000" w:themeColor="text1"/>
          <w:szCs w:val="18"/>
        </w:rPr>
        <w:t>Combined Science 6-6</w:t>
      </w:r>
    </w:p>
    <w:p w:rsidR="00EF7018" w:rsidRPr="00632202" w:rsidRDefault="00F15DEA" w:rsidP="00632202">
      <w:pPr>
        <w:pStyle w:val="ListParagraph"/>
        <w:numPr>
          <w:ilvl w:val="0"/>
          <w:numId w:val="3"/>
        </w:numPr>
        <w:spacing w:after="0" w:line="240" w:lineRule="auto"/>
        <w:rPr>
          <w:rFonts w:ascii="Century Gothic" w:hAnsi="Century Gothic"/>
          <w:color w:val="000000" w:themeColor="text1"/>
          <w:szCs w:val="24"/>
        </w:rPr>
      </w:pPr>
      <w:r w:rsidRPr="00E33B62">
        <w:rPr>
          <w:rFonts w:ascii="Century Gothic" w:hAnsi="Century Gothic"/>
          <w:color w:val="000000" w:themeColor="text1"/>
          <w:szCs w:val="24"/>
        </w:rPr>
        <w:t>Grade 7 in GCSE Mathematics is desirable.</w:t>
      </w:r>
      <w:bookmarkStart w:id="0" w:name="_GoBack"/>
      <w:bookmarkEnd w:id="0"/>
    </w:p>
    <w:sectPr w:rsidR="00EF7018" w:rsidRPr="006322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AvantGardePro-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B709D"/>
    <w:multiLevelType w:val="hybridMultilevel"/>
    <w:tmpl w:val="25A2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18"/>
    <w:rsid w:val="00175218"/>
    <w:rsid w:val="003A0AA6"/>
    <w:rsid w:val="00515518"/>
    <w:rsid w:val="005205D5"/>
    <w:rsid w:val="005A6B40"/>
    <w:rsid w:val="00632202"/>
    <w:rsid w:val="0081348F"/>
    <w:rsid w:val="00823A02"/>
    <w:rsid w:val="009E60C3"/>
    <w:rsid w:val="00B31849"/>
    <w:rsid w:val="00E33B62"/>
    <w:rsid w:val="00E86F36"/>
    <w:rsid w:val="00E9669A"/>
    <w:rsid w:val="00ED4735"/>
    <w:rsid w:val="00EF7018"/>
    <w:rsid w:val="00F1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F4BF"/>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Pr>
      <w:b/>
      <w:bCs/>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830">
      <w:bodyDiv w:val="1"/>
      <w:marLeft w:val="0"/>
      <w:marRight w:val="0"/>
      <w:marTop w:val="0"/>
      <w:marBottom w:val="0"/>
      <w:divBdr>
        <w:top w:val="none" w:sz="0" w:space="0" w:color="auto"/>
        <w:left w:val="none" w:sz="0" w:space="0" w:color="auto"/>
        <w:bottom w:val="none" w:sz="0" w:space="0" w:color="auto"/>
        <w:right w:val="none" w:sz="0" w:space="0" w:color="auto"/>
      </w:divBdr>
    </w:div>
    <w:div w:id="151264584">
      <w:bodyDiv w:val="1"/>
      <w:marLeft w:val="0"/>
      <w:marRight w:val="0"/>
      <w:marTop w:val="0"/>
      <w:marBottom w:val="0"/>
      <w:divBdr>
        <w:top w:val="none" w:sz="0" w:space="0" w:color="auto"/>
        <w:left w:val="none" w:sz="0" w:space="0" w:color="auto"/>
        <w:bottom w:val="none" w:sz="0" w:space="0" w:color="auto"/>
        <w:right w:val="none" w:sz="0" w:space="0" w:color="auto"/>
      </w:divBdr>
    </w:div>
    <w:div w:id="522205007">
      <w:bodyDiv w:val="1"/>
      <w:marLeft w:val="0"/>
      <w:marRight w:val="0"/>
      <w:marTop w:val="0"/>
      <w:marBottom w:val="0"/>
      <w:divBdr>
        <w:top w:val="none" w:sz="0" w:space="0" w:color="auto"/>
        <w:left w:val="none" w:sz="0" w:space="0" w:color="auto"/>
        <w:bottom w:val="none" w:sz="0" w:space="0" w:color="auto"/>
        <w:right w:val="none" w:sz="0" w:space="0" w:color="auto"/>
      </w:divBdr>
    </w:div>
    <w:div w:id="939797972">
      <w:bodyDiv w:val="1"/>
      <w:marLeft w:val="0"/>
      <w:marRight w:val="0"/>
      <w:marTop w:val="0"/>
      <w:marBottom w:val="0"/>
      <w:divBdr>
        <w:top w:val="none" w:sz="0" w:space="0" w:color="auto"/>
        <w:left w:val="none" w:sz="0" w:space="0" w:color="auto"/>
        <w:bottom w:val="none" w:sz="0" w:space="0" w:color="auto"/>
        <w:right w:val="none" w:sz="0" w:space="0" w:color="auto"/>
      </w:divBdr>
    </w:div>
    <w:div w:id="1744795023">
      <w:bodyDiv w:val="1"/>
      <w:marLeft w:val="0"/>
      <w:marRight w:val="0"/>
      <w:marTop w:val="0"/>
      <w:marBottom w:val="0"/>
      <w:divBdr>
        <w:top w:val="none" w:sz="0" w:space="0" w:color="auto"/>
        <w:left w:val="none" w:sz="0" w:space="0" w:color="auto"/>
        <w:bottom w:val="none" w:sz="0" w:space="0" w:color="auto"/>
        <w:right w:val="none" w:sz="0" w:space="0" w:color="auto"/>
      </w:divBdr>
    </w:div>
    <w:div w:id="18889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amp;url=https://www.whsmith.co.uk/products/new-a-level-physics-for-aqa-year-1-and-2-student-book-with-online-edition/9781789080483&amp;psig=AOvVaw2IZmW5UlybR52tPqqXVIpW&amp;ust=1539852951362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S Silcock</cp:lastModifiedBy>
  <cp:revision>3</cp:revision>
  <dcterms:created xsi:type="dcterms:W3CDTF">2022-10-13T16:00:00Z</dcterms:created>
  <dcterms:modified xsi:type="dcterms:W3CDTF">2022-10-13T16:01:00Z</dcterms:modified>
</cp:coreProperties>
</file>