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DD" w:rsidRPr="00011547" w:rsidRDefault="00DC7E84" w:rsidP="0058503B">
      <w:pPr>
        <w:jc w:val="center"/>
        <w:rPr>
          <w:rFonts w:ascii="Calibri" w:hAnsi="Calibri" w:cs="Calibri"/>
          <w:b/>
          <w:u w:val="single"/>
        </w:rPr>
      </w:pPr>
      <w:r w:rsidRPr="00011547">
        <w:rPr>
          <w:rFonts w:ascii="Calibri" w:hAnsi="Calibri" w:cs="Calibri"/>
          <w:b/>
          <w:u w:val="single"/>
        </w:rPr>
        <w:t>A</w:t>
      </w:r>
      <w:r w:rsidR="007376DD" w:rsidRPr="00011547">
        <w:rPr>
          <w:rFonts w:ascii="Calibri" w:hAnsi="Calibri" w:cs="Calibri"/>
          <w:b/>
          <w:u w:val="single"/>
        </w:rPr>
        <w:t>BBEYFIELD SCHOOL</w:t>
      </w:r>
    </w:p>
    <w:p w:rsidR="007376DD" w:rsidRPr="007376DD" w:rsidRDefault="007376DD" w:rsidP="007376DD">
      <w:pPr>
        <w:jc w:val="center"/>
      </w:pPr>
      <w:r w:rsidRPr="00011547">
        <w:rPr>
          <w:rFonts w:ascii="Calibri" w:hAnsi="Calibri" w:cs="Calibri"/>
          <w:b/>
          <w:u w:val="single"/>
        </w:rPr>
        <w:t>UNIFORM POLICY</w:t>
      </w:r>
    </w:p>
    <w:p w:rsidR="001A76B0" w:rsidRDefault="001A76B0" w:rsidP="001A76B0">
      <w:pPr>
        <w:rPr>
          <w:lang w:eastAsia="en-US"/>
        </w:rPr>
      </w:pPr>
    </w:p>
    <w:p w:rsidR="00CB331F" w:rsidRPr="002A09A2" w:rsidRDefault="00CB331F" w:rsidP="001A76B0">
      <w:pPr>
        <w:rPr>
          <w:rFonts w:ascii="Calibri" w:hAnsi="Calibri" w:cs="Calibri"/>
        </w:rPr>
      </w:pPr>
      <w:r w:rsidRPr="002A09A2">
        <w:rPr>
          <w:rFonts w:ascii="Calibri" w:hAnsi="Calibri" w:cs="Calibri"/>
        </w:rPr>
        <w:t>It is our school policy that all children wear school uniform when attending school, representing the school, or when participating in a school-organised event outside normal school hours. Our policy is based on the notion that school uniform:</w:t>
      </w:r>
    </w:p>
    <w:p w:rsidR="00237EC8" w:rsidRPr="002A09A2" w:rsidRDefault="00237EC8" w:rsidP="001A76B0">
      <w:pPr>
        <w:rPr>
          <w:rFonts w:ascii="Calibri" w:hAnsi="Calibri" w:cs="Calibri"/>
        </w:rPr>
      </w:pPr>
    </w:p>
    <w:p w:rsidR="00CB331F" w:rsidRPr="002A09A2" w:rsidRDefault="00CB331F" w:rsidP="00CB331F">
      <w:pPr>
        <w:numPr>
          <w:ilvl w:val="0"/>
          <w:numId w:val="9"/>
        </w:numPr>
        <w:rPr>
          <w:rFonts w:ascii="Calibri" w:hAnsi="Calibri" w:cs="Calibri"/>
        </w:rPr>
      </w:pPr>
      <w:r w:rsidRPr="002A09A2">
        <w:rPr>
          <w:rFonts w:ascii="Calibri" w:hAnsi="Calibri" w:cs="Calibri"/>
        </w:rPr>
        <w:t>promotes a sense of pride and professionalism across our school community;</w:t>
      </w:r>
    </w:p>
    <w:p w:rsidR="00CB331F" w:rsidRPr="002A09A2" w:rsidRDefault="00CB331F" w:rsidP="00CB331F">
      <w:pPr>
        <w:numPr>
          <w:ilvl w:val="0"/>
          <w:numId w:val="9"/>
        </w:numPr>
        <w:rPr>
          <w:rFonts w:ascii="Calibri" w:hAnsi="Calibri" w:cs="Calibri"/>
        </w:rPr>
      </w:pPr>
      <w:r w:rsidRPr="002A09A2">
        <w:rPr>
          <w:rFonts w:ascii="Calibri" w:hAnsi="Calibri" w:cs="Calibri"/>
        </w:rPr>
        <w:t>engenders a sense of community and belonging towards the school;</w:t>
      </w:r>
    </w:p>
    <w:p w:rsidR="00CB331F" w:rsidRPr="002A09A2" w:rsidRDefault="00CB331F" w:rsidP="00CB331F">
      <w:pPr>
        <w:numPr>
          <w:ilvl w:val="0"/>
          <w:numId w:val="9"/>
        </w:numPr>
        <w:rPr>
          <w:rFonts w:ascii="Calibri" w:hAnsi="Calibri" w:cs="Calibri"/>
        </w:rPr>
      </w:pPr>
      <w:r w:rsidRPr="002A09A2">
        <w:rPr>
          <w:rFonts w:ascii="Calibri" w:hAnsi="Calibri" w:cs="Calibri"/>
        </w:rPr>
        <w:t>is practical and smart: “smart” dress equals “smart” thinking and “smart” learning;</w:t>
      </w:r>
    </w:p>
    <w:p w:rsidR="00CB331F" w:rsidRPr="002A09A2" w:rsidRDefault="00CB331F" w:rsidP="00CB331F">
      <w:pPr>
        <w:numPr>
          <w:ilvl w:val="0"/>
          <w:numId w:val="9"/>
        </w:numPr>
        <w:rPr>
          <w:rFonts w:ascii="Calibri" w:hAnsi="Calibri" w:cs="Calibri"/>
        </w:rPr>
      </w:pPr>
      <w:r w:rsidRPr="002A09A2">
        <w:rPr>
          <w:rFonts w:ascii="Calibri" w:hAnsi="Calibri" w:cs="Calibri"/>
        </w:rPr>
        <w:t>identifies the children with the school;</w:t>
      </w:r>
    </w:p>
    <w:p w:rsidR="00CB331F" w:rsidRPr="002A09A2" w:rsidRDefault="00CB331F" w:rsidP="00CB331F">
      <w:pPr>
        <w:numPr>
          <w:ilvl w:val="0"/>
          <w:numId w:val="9"/>
        </w:numPr>
        <w:rPr>
          <w:rFonts w:ascii="Calibri" w:hAnsi="Calibri" w:cs="Calibri"/>
        </w:rPr>
      </w:pPr>
      <w:r w:rsidRPr="002A09A2">
        <w:rPr>
          <w:rFonts w:ascii="Calibri" w:hAnsi="Calibri" w:cs="Calibri"/>
        </w:rPr>
        <w:t>prevents children from coming to school in fashion clothes that could be distracting from learning;</w:t>
      </w:r>
    </w:p>
    <w:p w:rsidR="00CB331F" w:rsidRPr="002A09A2" w:rsidRDefault="00CB331F" w:rsidP="00CB331F">
      <w:pPr>
        <w:numPr>
          <w:ilvl w:val="0"/>
          <w:numId w:val="9"/>
        </w:numPr>
        <w:rPr>
          <w:rFonts w:ascii="Calibri" w:hAnsi="Calibri" w:cs="Calibri"/>
        </w:rPr>
      </w:pPr>
      <w:r w:rsidRPr="002A09A2">
        <w:rPr>
          <w:rFonts w:ascii="Calibri" w:hAnsi="Calibri" w:cs="Calibri"/>
        </w:rPr>
        <w:t>welcomes all equally regardless of background and culture;</w:t>
      </w:r>
    </w:p>
    <w:p w:rsidR="00CB331F" w:rsidRPr="002A09A2" w:rsidRDefault="00CB331F" w:rsidP="00CB331F">
      <w:pPr>
        <w:numPr>
          <w:ilvl w:val="0"/>
          <w:numId w:val="9"/>
        </w:numPr>
        <w:rPr>
          <w:rFonts w:ascii="Calibri" w:hAnsi="Calibri" w:cs="Calibri"/>
        </w:rPr>
      </w:pPr>
      <w:r w:rsidRPr="002A09A2">
        <w:rPr>
          <w:rFonts w:ascii="Calibri" w:hAnsi="Calibri" w:cs="Calibri"/>
        </w:rPr>
        <w:t>is regarded as suitable wear for school and good value for money by parents;</w:t>
      </w:r>
    </w:p>
    <w:p w:rsidR="00CB331F" w:rsidRPr="002A09A2" w:rsidRDefault="00CB331F" w:rsidP="00CB331F">
      <w:pPr>
        <w:numPr>
          <w:ilvl w:val="0"/>
          <w:numId w:val="9"/>
        </w:numPr>
        <w:rPr>
          <w:rFonts w:ascii="Calibri" w:hAnsi="Calibri" w:cs="Calibri"/>
        </w:rPr>
      </w:pPr>
      <w:r w:rsidRPr="002A09A2">
        <w:rPr>
          <w:rFonts w:ascii="Calibri" w:hAnsi="Calibri" w:cs="Calibri"/>
        </w:rPr>
        <w:t xml:space="preserve">is designed with health and safety in mind. </w:t>
      </w:r>
    </w:p>
    <w:p w:rsidR="00CB331F" w:rsidRPr="002A09A2" w:rsidRDefault="00CB331F" w:rsidP="00CB331F">
      <w:pPr>
        <w:ind w:left="720"/>
        <w:rPr>
          <w:rFonts w:ascii="Calibri" w:hAnsi="Calibri" w:cs="Calibri"/>
        </w:rPr>
      </w:pPr>
    </w:p>
    <w:p w:rsidR="00CB331F" w:rsidRPr="00FB7274" w:rsidRDefault="00CB331F" w:rsidP="00CB331F">
      <w:pPr>
        <w:rPr>
          <w:rFonts w:ascii="Calibri" w:hAnsi="Calibri" w:cs="Calibri"/>
        </w:rPr>
      </w:pPr>
      <w:r w:rsidRPr="002A09A2">
        <w:rPr>
          <w:rFonts w:ascii="Calibri" w:hAnsi="Calibri" w:cs="Calibri"/>
        </w:rPr>
        <w:t>Abbeyfield School aims to ensure that the school’s uniform and Sixth Form dress code does not discriminate unlawfully on the grounds of gender, disability, culture, race, sexual orientation, religion or belief, by accommodating these needs within its policy.</w:t>
      </w:r>
      <w:r w:rsidRPr="00FB7274">
        <w:rPr>
          <w:rFonts w:ascii="Calibri" w:hAnsi="Calibri" w:cs="Calibri"/>
        </w:rPr>
        <w:t xml:space="preserve"> </w:t>
      </w:r>
    </w:p>
    <w:p w:rsidR="00CB331F" w:rsidRDefault="00CB331F" w:rsidP="001A76B0">
      <w:pPr>
        <w:rPr>
          <w:rFonts w:ascii="Calibri" w:hAnsi="Calibri" w:cs="Calibri"/>
          <w:lang w:eastAsia="en-US"/>
        </w:rPr>
      </w:pPr>
    </w:p>
    <w:p w:rsidR="001A76B0" w:rsidRPr="00011547" w:rsidRDefault="001A76B0" w:rsidP="001A76B0">
      <w:pPr>
        <w:rPr>
          <w:rFonts w:ascii="Calibri" w:hAnsi="Calibri" w:cs="Calibri"/>
          <w:lang w:eastAsia="en-US"/>
        </w:rPr>
      </w:pPr>
      <w:r w:rsidRPr="00011547">
        <w:rPr>
          <w:rFonts w:ascii="Calibri" w:hAnsi="Calibri" w:cs="Calibri"/>
          <w:lang w:eastAsia="en-US"/>
        </w:rPr>
        <w:t xml:space="preserve">As a </w:t>
      </w:r>
      <w:r w:rsidR="000F2BA7" w:rsidRPr="00011547">
        <w:rPr>
          <w:rFonts w:ascii="Calibri" w:hAnsi="Calibri" w:cs="Calibri"/>
          <w:lang w:eastAsia="en-US"/>
        </w:rPr>
        <w:t>school,</w:t>
      </w:r>
      <w:r w:rsidRPr="00011547">
        <w:rPr>
          <w:rFonts w:ascii="Calibri" w:hAnsi="Calibri" w:cs="Calibri"/>
          <w:lang w:eastAsia="en-US"/>
        </w:rPr>
        <w:t xml:space="preserve"> we are extremely proud of how smart the students look when wearing our uniform and we continually review with our main supplier, </w:t>
      </w:r>
      <w:r w:rsidR="000F2BA7">
        <w:rPr>
          <w:rFonts w:ascii="Calibri" w:hAnsi="Calibri" w:cs="Calibri"/>
          <w:lang w:eastAsia="en-US"/>
        </w:rPr>
        <w:t>Price &amp; Buckland</w:t>
      </w:r>
      <w:r w:rsidRPr="00011547">
        <w:rPr>
          <w:rFonts w:ascii="Calibri" w:hAnsi="Calibri" w:cs="Calibri"/>
          <w:lang w:eastAsia="en-US"/>
        </w:rPr>
        <w:t xml:space="preserve">, to ensure that the essential items are able to be provided of excellent quality for a reasonable price. </w:t>
      </w:r>
    </w:p>
    <w:p w:rsidR="001A76B0" w:rsidRPr="00011547" w:rsidRDefault="001A76B0" w:rsidP="001A76B0">
      <w:pPr>
        <w:rPr>
          <w:rFonts w:ascii="Calibri" w:hAnsi="Calibri" w:cs="Calibri"/>
          <w:lang w:eastAsia="en-US"/>
        </w:rPr>
      </w:pPr>
    </w:p>
    <w:p w:rsidR="00CB331F" w:rsidRPr="00FB7274" w:rsidRDefault="00CB331F" w:rsidP="001A76B0">
      <w:pPr>
        <w:rPr>
          <w:rFonts w:ascii="Calibri" w:hAnsi="Calibri" w:cs="Calibri"/>
        </w:rPr>
      </w:pPr>
      <w:bookmarkStart w:id="0" w:name="_Hlk102716479"/>
      <w:r w:rsidRPr="00FB7274">
        <w:rPr>
          <w:rFonts w:ascii="Calibri" w:hAnsi="Calibri" w:cs="Calibri"/>
          <w:b/>
          <w:u w:val="single"/>
        </w:rPr>
        <w:t>Scope and Statutory Requirements</w:t>
      </w:r>
      <w:r w:rsidRPr="00FB7274">
        <w:rPr>
          <w:rFonts w:ascii="Calibri" w:hAnsi="Calibri" w:cs="Calibri"/>
        </w:rPr>
        <w:t xml:space="preserve"> </w:t>
      </w:r>
    </w:p>
    <w:bookmarkEnd w:id="0"/>
    <w:p w:rsidR="00CB331F" w:rsidRPr="00FB7274" w:rsidRDefault="00CB331F" w:rsidP="001A76B0">
      <w:pPr>
        <w:rPr>
          <w:rFonts w:ascii="Calibri" w:hAnsi="Calibri" w:cs="Calibri"/>
        </w:rPr>
      </w:pPr>
    </w:p>
    <w:p w:rsidR="00CB331F" w:rsidRPr="00FB7274" w:rsidRDefault="00CB331F" w:rsidP="001A76B0">
      <w:pPr>
        <w:rPr>
          <w:rFonts w:ascii="Calibri" w:hAnsi="Calibri" w:cs="Calibri"/>
        </w:rPr>
      </w:pPr>
      <w:r w:rsidRPr="00FB7274">
        <w:rPr>
          <w:rFonts w:ascii="Calibri" w:hAnsi="Calibri" w:cs="Calibri"/>
        </w:rPr>
        <w:t xml:space="preserve">Abbeyfield School aims to ensure that the school pays proper and due regard to its equal opportunities responsibilities under the Sex Discrimination Act 1975, the Human Rights Act 1998, the Race Relations Act 1976 and the Equality Act 2010. </w:t>
      </w:r>
    </w:p>
    <w:p w:rsidR="00CB331F" w:rsidRPr="00FB7274" w:rsidRDefault="00CB331F" w:rsidP="001A76B0">
      <w:pPr>
        <w:rPr>
          <w:rFonts w:ascii="Calibri" w:hAnsi="Calibri" w:cs="Calibri"/>
        </w:rPr>
      </w:pPr>
    </w:p>
    <w:p w:rsidR="00CB331F" w:rsidRPr="00FB7274" w:rsidRDefault="00CB331F" w:rsidP="001A76B0">
      <w:pPr>
        <w:rPr>
          <w:rFonts w:ascii="Calibri" w:hAnsi="Calibri" w:cs="Calibri"/>
        </w:rPr>
      </w:pPr>
      <w:r w:rsidRPr="00FB7274">
        <w:rPr>
          <w:rFonts w:ascii="Calibri" w:hAnsi="Calibri" w:cs="Calibri"/>
        </w:rPr>
        <w:t xml:space="preserve">Specifically we: </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Ensure that the school assesses the impact of its uniform with regard to the requirements outlined in the 2010 Equality Act. This means that the school is sensitive to the needs of different cultures, races and religions and that the school will continue to accommodate those needs.</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Ensure that our policy does not discriminate, e.g. by gender, for example, allowing all students to wear trousers and being culturally sensitive to different hair types, styles and headwear.</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Provide a uniform, which is comfortable and durable.</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Ensure that the clothes, footwear or jewellery students wear to school do not present a health and safety risk.</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lastRenderedPageBreak/>
        <w:t>Ensure our uniform is recognised in the local community and is worn in a manner that reflects the school’s ethos and expectations.</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Ensure that personal appearance is a holistic part of our overall uniform policy.</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 xml:space="preserve">Ensure that the cost of uniform does not discourage parents on low income from applying for a place at the school. </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Will be sensitive and flexible in relation to uniform to meet the needs of a student who is undergoing gender reassignment.</w:t>
      </w:r>
    </w:p>
    <w:p w:rsidR="00CB331F" w:rsidRPr="00FB7274" w:rsidRDefault="00CB331F" w:rsidP="00CB331F">
      <w:pPr>
        <w:numPr>
          <w:ilvl w:val="0"/>
          <w:numId w:val="10"/>
        </w:numPr>
        <w:rPr>
          <w:rFonts w:ascii="Calibri" w:hAnsi="Calibri" w:cs="Calibri"/>
          <w:lang w:eastAsia="en-US"/>
        </w:rPr>
      </w:pPr>
      <w:r w:rsidRPr="00FB7274">
        <w:rPr>
          <w:rFonts w:ascii="Calibri" w:hAnsi="Calibri" w:cs="Calibri"/>
        </w:rPr>
        <w:t>Ensures that the school is able to be fully sensitive to the needs of transitioning students and all aspects of sexual orientation.</w:t>
      </w:r>
    </w:p>
    <w:p w:rsidR="00CB331F" w:rsidRDefault="00CB331F" w:rsidP="001A76B0">
      <w:pPr>
        <w:rPr>
          <w:rFonts w:ascii="Calibri" w:hAnsi="Calibri" w:cs="Calibri"/>
          <w:lang w:eastAsia="en-US"/>
        </w:rPr>
      </w:pPr>
    </w:p>
    <w:p w:rsidR="001A76B0" w:rsidRPr="00011547" w:rsidRDefault="001A76B0" w:rsidP="001A76B0">
      <w:pPr>
        <w:rPr>
          <w:rFonts w:ascii="Calibri" w:hAnsi="Calibri" w:cs="Calibri"/>
          <w:lang w:eastAsia="en-US"/>
        </w:rPr>
      </w:pPr>
      <w:r w:rsidRPr="00011547">
        <w:rPr>
          <w:rFonts w:ascii="Calibri" w:hAnsi="Calibri" w:cs="Calibri"/>
          <w:lang w:eastAsia="en-US"/>
        </w:rPr>
        <w:t xml:space="preserve">This policy is regularly reviewed, alongside the Department for Education guidance on school uniforms. </w:t>
      </w:r>
    </w:p>
    <w:p w:rsidR="001A76B0" w:rsidRDefault="001A76B0" w:rsidP="001A76B0">
      <w:pPr>
        <w:rPr>
          <w:rFonts w:ascii="Calibri" w:hAnsi="Calibri" w:cs="Calibri"/>
          <w:lang w:eastAsia="en-US"/>
        </w:rPr>
      </w:pPr>
    </w:p>
    <w:p w:rsidR="00237EC8" w:rsidRPr="00237EC8" w:rsidRDefault="00237EC8" w:rsidP="00237EC8">
      <w:pPr>
        <w:rPr>
          <w:rFonts w:ascii="Calibri" w:hAnsi="Calibri" w:cs="Calibri"/>
        </w:rPr>
      </w:pPr>
      <w:r>
        <w:rPr>
          <w:rFonts w:ascii="Calibri" w:hAnsi="Calibri" w:cs="Calibri"/>
          <w:b/>
          <w:u w:val="single"/>
        </w:rPr>
        <w:t>Uniform list</w:t>
      </w:r>
    </w:p>
    <w:p w:rsidR="00237EC8" w:rsidRPr="00011547" w:rsidRDefault="00237EC8" w:rsidP="001A76B0">
      <w:pPr>
        <w:rPr>
          <w:rFonts w:ascii="Calibri" w:hAnsi="Calibri" w:cs="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356"/>
        <w:gridCol w:w="2327"/>
        <w:gridCol w:w="1690"/>
      </w:tblGrid>
      <w:tr w:rsidR="00806AB3" w:rsidTr="00806AB3">
        <w:tc>
          <w:tcPr>
            <w:tcW w:w="2149" w:type="dxa"/>
            <w:shd w:val="clear" w:color="auto" w:fill="auto"/>
          </w:tcPr>
          <w:p w:rsidR="00806AB3" w:rsidRDefault="00806AB3" w:rsidP="007376DD">
            <w:r>
              <w:t>Item</w:t>
            </w:r>
          </w:p>
        </w:tc>
        <w:tc>
          <w:tcPr>
            <w:tcW w:w="2356" w:type="dxa"/>
            <w:shd w:val="clear" w:color="auto" w:fill="auto"/>
          </w:tcPr>
          <w:p w:rsidR="00806AB3" w:rsidRDefault="00806AB3" w:rsidP="007376DD">
            <w:r>
              <w:t>Required</w:t>
            </w:r>
          </w:p>
        </w:tc>
        <w:tc>
          <w:tcPr>
            <w:tcW w:w="2327" w:type="dxa"/>
            <w:shd w:val="clear" w:color="auto" w:fill="auto"/>
          </w:tcPr>
          <w:p w:rsidR="00806AB3" w:rsidRDefault="00806AB3" w:rsidP="007376DD">
            <w:r>
              <w:t>Additional Guidance</w:t>
            </w:r>
          </w:p>
        </w:tc>
        <w:tc>
          <w:tcPr>
            <w:tcW w:w="1690" w:type="dxa"/>
          </w:tcPr>
          <w:p w:rsidR="00806AB3" w:rsidRDefault="00806AB3" w:rsidP="007376DD">
            <w:r>
              <w:t>Purchased from</w:t>
            </w:r>
          </w:p>
        </w:tc>
      </w:tr>
      <w:tr w:rsidR="00806AB3" w:rsidTr="00806AB3">
        <w:tc>
          <w:tcPr>
            <w:tcW w:w="2149" w:type="dxa"/>
            <w:shd w:val="clear" w:color="auto" w:fill="auto"/>
          </w:tcPr>
          <w:p w:rsidR="00806AB3" w:rsidRDefault="00806AB3" w:rsidP="007376DD">
            <w:r>
              <w:t>Trousers</w:t>
            </w:r>
          </w:p>
        </w:tc>
        <w:tc>
          <w:tcPr>
            <w:tcW w:w="2356" w:type="dxa"/>
            <w:shd w:val="clear" w:color="auto" w:fill="auto"/>
          </w:tcPr>
          <w:p w:rsidR="00806AB3" w:rsidRDefault="00806AB3" w:rsidP="007376DD">
            <w:r>
              <w:t>Black, smart, standard school trousers</w:t>
            </w:r>
          </w:p>
        </w:tc>
        <w:tc>
          <w:tcPr>
            <w:tcW w:w="2327" w:type="dxa"/>
            <w:shd w:val="clear" w:color="auto" w:fill="auto"/>
          </w:tcPr>
          <w:p w:rsidR="00806AB3" w:rsidRDefault="00806AB3" w:rsidP="00FD55AF">
            <w:pPr>
              <w:numPr>
                <w:ilvl w:val="0"/>
                <w:numId w:val="3"/>
              </w:numPr>
            </w:pPr>
            <w:r>
              <w:t>Trousers must be full length</w:t>
            </w:r>
          </w:p>
          <w:p w:rsidR="00806AB3" w:rsidRDefault="00806AB3" w:rsidP="00FD55AF">
            <w:pPr>
              <w:numPr>
                <w:ilvl w:val="0"/>
                <w:numId w:val="3"/>
              </w:numPr>
            </w:pPr>
            <w:r>
              <w:t>No jeans, chinos, leggings or combats allowed.</w:t>
            </w: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7376DD">
            <w:r>
              <w:t>Skirt</w:t>
            </w:r>
          </w:p>
        </w:tc>
        <w:tc>
          <w:tcPr>
            <w:tcW w:w="2356" w:type="dxa"/>
            <w:shd w:val="clear" w:color="auto" w:fill="auto"/>
          </w:tcPr>
          <w:p w:rsidR="00806AB3" w:rsidRDefault="00806AB3" w:rsidP="007376DD">
            <w:r>
              <w:t xml:space="preserve">Black plain pleated/skater skirt. </w:t>
            </w:r>
          </w:p>
          <w:p w:rsidR="00806AB3" w:rsidRDefault="00806AB3" w:rsidP="007376DD"/>
          <w:p w:rsidR="00806AB3" w:rsidRPr="00C2101C" w:rsidRDefault="00C2101C" w:rsidP="007376DD">
            <w:pPr>
              <w:rPr>
                <w:color w:val="FF0000"/>
              </w:rPr>
            </w:pPr>
            <w:r w:rsidRPr="00C2101C">
              <w:rPr>
                <w:color w:val="FF0000"/>
              </w:rPr>
              <w:t xml:space="preserve">Should be </w:t>
            </w:r>
            <w:r w:rsidRPr="00C2101C">
              <w:rPr>
                <w:rFonts w:cs="Arial"/>
                <w:color w:val="FF0000"/>
                <w:sz w:val="27"/>
                <w:szCs w:val="27"/>
                <w:shd w:val="clear" w:color="auto" w:fill="FFFFFF"/>
              </w:rPr>
              <w:t>below fingertip length when arms are at the side of the legs</w:t>
            </w:r>
            <w:r w:rsidR="00806AB3" w:rsidRPr="00C2101C">
              <w:rPr>
                <w:color w:val="FF0000"/>
              </w:rPr>
              <w:t>.</w:t>
            </w:r>
          </w:p>
          <w:p w:rsidR="00806AB3" w:rsidRDefault="00806AB3" w:rsidP="007376DD"/>
          <w:p w:rsidR="00806AB3" w:rsidRDefault="00806AB3" w:rsidP="007376DD"/>
        </w:tc>
        <w:tc>
          <w:tcPr>
            <w:tcW w:w="2327" w:type="dxa"/>
            <w:shd w:val="clear" w:color="auto" w:fill="auto"/>
          </w:tcPr>
          <w:p w:rsidR="00806AB3" w:rsidRDefault="00806AB3" w:rsidP="00FD55AF">
            <w:pPr>
              <w:numPr>
                <w:ilvl w:val="0"/>
                <w:numId w:val="4"/>
              </w:numPr>
            </w:pPr>
            <w:r>
              <w:t>Skirts should not be rolled up.</w:t>
            </w:r>
          </w:p>
          <w:p w:rsidR="00806AB3" w:rsidRDefault="00B635E4" w:rsidP="00FD55AF">
            <w:pPr>
              <w:numPr>
                <w:ilvl w:val="0"/>
                <w:numId w:val="4"/>
              </w:numPr>
            </w:pPr>
            <w:r>
              <w:t>Black o</w:t>
            </w:r>
            <w:r w:rsidR="00806AB3">
              <w:t xml:space="preserve">paque tights </w:t>
            </w:r>
            <w:r w:rsidR="00045717">
              <w:t>should</w:t>
            </w:r>
            <w:r w:rsidR="00806AB3">
              <w:t xml:space="preserve"> be worn with skirts</w:t>
            </w:r>
          </w:p>
          <w:p w:rsidR="00806AB3" w:rsidRDefault="00806AB3" w:rsidP="00DC63FB">
            <w:pPr>
              <w:ind w:left="360"/>
            </w:pP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7376DD">
            <w:r>
              <w:t>Shirt</w:t>
            </w:r>
          </w:p>
        </w:tc>
        <w:tc>
          <w:tcPr>
            <w:tcW w:w="2356" w:type="dxa"/>
            <w:shd w:val="clear" w:color="auto" w:fill="auto"/>
          </w:tcPr>
          <w:p w:rsidR="00806AB3" w:rsidRDefault="00806AB3" w:rsidP="007376DD">
            <w:r>
              <w:t xml:space="preserve">White shirt – can be short or long sleeved.  Completely plain buttoned formal shirt </w:t>
            </w:r>
          </w:p>
        </w:tc>
        <w:tc>
          <w:tcPr>
            <w:tcW w:w="2327" w:type="dxa"/>
            <w:shd w:val="clear" w:color="auto" w:fill="auto"/>
          </w:tcPr>
          <w:p w:rsidR="00806AB3" w:rsidRDefault="00806AB3" w:rsidP="00FD55AF">
            <w:pPr>
              <w:numPr>
                <w:ilvl w:val="0"/>
                <w:numId w:val="5"/>
              </w:numPr>
            </w:pPr>
            <w:r>
              <w:t>No polo shirts</w:t>
            </w:r>
          </w:p>
          <w:p w:rsidR="00806AB3" w:rsidRDefault="00806AB3" w:rsidP="00FD55AF">
            <w:pPr>
              <w:numPr>
                <w:ilvl w:val="0"/>
                <w:numId w:val="5"/>
              </w:numPr>
            </w:pPr>
            <w:r>
              <w:t>No branded shirts with logos</w:t>
            </w: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DC63FB">
            <w:r>
              <w:t xml:space="preserve">Socks </w:t>
            </w:r>
            <w:r w:rsidR="00DC63FB">
              <w:t>/</w:t>
            </w:r>
            <w:r>
              <w:t xml:space="preserve"> </w:t>
            </w:r>
            <w:r w:rsidR="00DC63FB">
              <w:t>T</w:t>
            </w:r>
            <w:r>
              <w:t>ights</w:t>
            </w:r>
          </w:p>
        </w:tc>
        <w:tc>
          <w:tcPr>
            <w:tcW w:w="2356" w:type="dxa"/>
            <w:shd w:val="clear" w:color="auto" w:fill="auto"/>
          </w:tcPr>
          <w:p w:rsidR="00806AB3" w:rsidRDefault="00806AB3" w:rsidP="007376DD">
            <w:r>
              <w:t xml:space="preserve">Black </w:t>
            </w:r>
            <w:r w:rsidR="00045717">
              <w:t xml:space="preserve">or white </w:t>
            </w:r>
            <w:r>
              <w:t>socks</w:t>
            </w:r>
            <w:r w:rsidR="00DC63FB">
              <w:t>.</w:t>
            </w:r>
          </w:p>
          <w:p w:rsidR="00806AB3" w:rsidRDefault="00806AB3" w:rsidP="007376DD">
            <w:r>
              <w:t>Black opaque tights to be worn with a skirt</w:t>
            </w:r>
            <w:r w:rsidR="00DC63FB">
              <w:t>.</w:t>
            </w:r>
          </w:p>
        </w:tc>
        <w:tc>
          <w:tcPr>
            <w:tcW w:w="2327" w:type="dxa"/>
            <w:shd w:val="clear" w:color="auto" w:fill="auto"/>
          </w:tcPr>
          <w:p w:rsidR="00806AB3" w:rsidRDefault="00045717" w:rsidP="00045717">
            <w:pPr>
              <w:numPr>
                <w:ilvl w:val="0"/>
                <w:numId w:val="11"/>
              </w:numPr>
            </w:pPr>
            <w:r>
              <w:t>White socks must not be worn with tights</w:t>
            </w: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7376DD">
            <w:r>
              <w:t>House school tie</w:t>
            </w:r>
          </w:p>
        </w:tc>
        <w:tc>
          <w:tcPr>
            <w:tcW w:w="2356" w:type="dxa"/>
            <w:shd w:val="clear" w:color="auto" w:fill="auto"/>
          </w:tcPr>
          <w:p w:rsidR="00806AB3" w:rsidRDefault="00806AB3" w:rsidP="007376DD">
            <w:r>
              <w:t xml:space="preserve">Black with thin </w:t>
            </w:r>
            <w:r>
              <w:lastRenderedPageBreak/>
              <w:t>white/ house colour stripes</w:t>
            </w:r>
          </w:p>
        </w:tc>
        <w:tc>
          <w:tcPr>
            <w:tcW w:w="2327" w:type="dxa"/>
            <w:shd w:val="clear" w:color="auto" w:fill="auto"/>
          </w:tcPr>
          <w:p w:rsidR="00806AB3" w:rsidRDefault="00806AB3" w:rsidP="00FD55AF">
            <w:pPr>
              <w:numPr>
                <w:ilvl w:val="0"/>
                <w:numId w:val="6"/>
              </w:numPr>
            </w:pPr>
            <w:r>
              <w:lastRenderedPageBreak/>
              <w:t xml:space="preserve">Tie must be tied </w:t>
            </w:r>
            <w:r>
              <w:lastRenderedPageBreak/>
              <w:t>in conventional manner</w:t>
            </w:r>
            <w:r w:rsidR="00DC63FB">
              <w:t xml:space="preserve"> with logo below the knot.</w:t>
            </w:r>
          </w:p>
        </w:tc>
        <w:tc>
          <w:tcPr>
            <w:tcW w:w="1690" w:type="dxa"/>
          </w:tcPr>
          <w:p w:rsidR="00806AB3" w:rsidRDefault="00DC63FB" w:rsidP="00806AB3">
            <w:pPr>
              <w:ind w:left="360"/>
            </w:pPr>
            <w:r>
              <w:lastRenderedPageBreak/>
              <w:t xml:space="preserve">Price &amp; </w:t>
            </w:r>
            <w:r>
              <w:lastRenderedPageBreak/>
              <w:t>Buckland</w:t>
            </w:r>
          </w:p>
        </w:tc>
      </w:tr>
      <w:tr w:rsidR="00806AB3" w:rsidTr="00806AB3">
        <w:tc>
          <w:tcPr>
            <w:tcW w:w="2149" w:type="dxa"/>
            <w:shd w:val="clear" w:color="auto" w:fill="auto"/>
          </w:tcPr>
          <w:p w:rsidR="00806AB3" w:rsidRDefault="00806AB3" w:rsidP="007376DD">
            <w:r>
              <w:lastRenderedPageBreak/>
              <w:t>Blazer</w:t>
            </w:r>
          </w:p>
          <w:p w:rsidR="00DC63FB" w:rsidRDefault="00DC63FB" w:rsidP="007376DD">
            <w:r>
              <w:t>(Optional)</w:t>
            </w:r>
          </w:p>
        </w:tc>
        <w:tc>
          <w:tcPr>
            <w:tcW w:w="2356" w:type="dxa"/>
            <w:shd w:val="clear" w:color="auto" w:fill="auto"/>
          </w:tcPr>
          <w:p w:rsidR="00806AB3" w:rsidRDefault="00806AB3" w:rsidP="007376DD">
            <w:r>
              <w:t>School blazer with Abbeyfield logo on pocket</w:t>
            </w:r>
          </w:p>
        </w:tc>
        <w:tc>
          <w:tcPr>
            <w:tcW w:w="2327" w:type="dxa"/>
            <w:shd w:val="clear" w:color="auto" w:fill="auto"/>
          </w:tcPr>
          <w:p w:rsidR="00806AB3" w:rsidRDefault="00806AB3" w:rsidP="007376DD"/>
        </w:tc>
        <w:tc>
          <w:tcPr>
            <w:tcW w:w="1690" w:type="dxa"/>
          </w:tcPr>
          <w:p w:rsidR="00806AB3" w:rsidRDefault="00DC63FB" w:rsidP="007376DD">
            <w:r>
              <w:t>Price &amp; Buckland</w:t>
            </w:r>
          </w:p>
        </w:tc>
      </w:tr>
      <w:tr w:rsidR="00806AB3" w:rsidTr="00806AB3">
        <w:tc>
          <w:tcPr>
            <w:tcW w:w="2149" w:type="dxa"/>
            <w:shd w:val="clear" w:color="auto" w:fill="auto"/>
          </w:tcPr>
          <w:p w:rsidR="00806AB3" w:rsidRDefault="00DC63FB" w:rsidP="007376DD">
            <w:r>
              <w:t>School j</w:t>
            </w:r>
            <w:r w:rsidR="00806AB3">
              <w:t>umper</w:t>
            </w:r>
          </w:p>
          <w:p w:rsidR="00806AB3" w:rsidRDefault="00806AB3" w:rsidP="007376DD"/>
          <w:p w:rsidR="00806AB3" w:rsidRDefault="00806AB3" w:rsidP="007376DD">
            <w:r>
              <w:t>(Optional)</w:t>
            </w:r>
          </w:p>
          <w:p w:rsidR="00F210A7" w:rsidRDefault="00F210A7" w:rsidP="007376DD"/>
          <w:p w:rsidR="00F210A7" w:rsidRDefault="00F210A7" w:rsidP="007376DD"/>
          <w:p w:rsidR="00F210A7" w:rsidRPr="00F210A7" w:rsidRDefault="00F210A7" w:rsidP="007376DD">
            <w:pPr>
              <w:rPr>
                <w:i/>
              </w:rPr>
            </w:pPr>
          </w:p>
        </w:tc>
        <w:tc>
          <w:tcPr>
            <w:tcW w:w="2356" w:type="dxa"/>
            <w:shd w:val="clear" w:color="auto" w:fill="auto"/>
          </w:tcPr>
          <w:p w:rsidR="00806AB3" w:rsidRDefault="00806AB3" w:rsidP="00DC63FB">
            <w:r>
              <w:t>A plain black v neck jumper</w:t>
            </w:r>
            <w:r w:rsidR="00DC63FB">
              <w:t>, with logo.</w:t>
            </w:r>
          </w:p>
          <w:p w:rsidR="00F210A7" w:rsidRDefault="00F210A7" w:rsidP="00DC63FB"/>
          <w:p w:rsidR="00F210A7" w:rsidRPr="00F210A7" w:rsidRDefault="00F210A7" w:rsidP="00DC63FB">
            <w:pPr>
              <w:rPr>
                <w:i/>
                <w:color w:val="FF0000"/>
              </w:rPr>
            </w:pPr>
            <w:r w:rsidRPr="00F210A7">
              <w:rPr>
                <w:i/>
                <w:color w:val="FF0000"/>
              </w:rPr>
              <w:t>Sept 2</w:t>
            </w:r>
            <w:r w:rsidR="00586BB2">
              <w:rPr>
                <w:i/>
                <w:color w:val="FF0000"/>
              </w:rPr>
              <w:t>3</w:t>
            </w:r>
            <w:r w:rsidRPr="00F210A7">
              <w:rPr>
                <w:i/>
                <w:color w:val="FF0000"/>
              </w:rPr>
              <w:t xml:space="preserve"> – Aug 2</w:t>
            </w:r>
            <w:r w:rsidR="00586BB2">
              <w:rPr>
                <w:i/>
                <w:color w:val="FF0000"/>
              </w:rPr>
              <w:t>4</w:t>
            </w:r>
            <w:bookmarkStart w:id="1" w:name="_GoBack"/>
            <w:bookmarkEnd w:id="1"/>
          </w:p>
          <w:p w:rsidR="00F210A7" w:rsidRPr="00F210A7" w:rsidRDefault="00F210A7" w:rsidP="00DC63FB">
            <w:pPr>
              <w:rPr>
                <w:color w:val="FF0000"/>
              </w:rPr>
            </w:pPr>
            <w:r w:rsidRPr="00F210A7">
              <w:rPr>
                <w:i/>
                <w:color w:val="FF0000"/>
              </w:rPr>
              <w:t>A plain black v-neck jumper</w:t>
            </w:r>
            <w:r>
              <w:rPr>
                <w:i/>
                <w:color w:val="FF0000"/>
              </w:rPr>
              <w:t xml:space="preserve"> is allowed.</w:t>
            </w:r>
          </w:p>
        </w:tc>
        <w:tc>
          <w:tcPr>
            <w:tcW w:w="2327" w:type="dxa"/>
            <w:shd w:val="clear" w:color="auto" w:fill="auto"/>
          </w:tcPr>
          <w:p w:rsidR="00B7774F" w:rsidRDefault="00806AB3" w:rsidP="00B7774F">
            <w:pPr>
              <w:numPr>
                <w:ilvl w:val="0"/>
                <w:numId w:val="6"/>
              </w:numPr>
            </w:pPr>
            <w:r>
              <w:t>This can</w:t>
            </w:r>
            <w:r w:rsidR="00B7774F">
              <w:t xml:space="preserve"> be worn instead of the blazer or underneath the blazer.</w:t>
            </w:r>
          </w:p>
          <w:p w:rsidR="00806AB3" w:rsidRDefault="00806AB3" w:rsidP="00B7774F">
            <w:pPr>
              <w:ind w:left="360"/>
            </w:pPr>
          </w:p>
        </w:tc>
        <w:tc>
          <w:tcPr>
            <w:tcW w:w="1690" w:type="dxa"/>
          </w:tcPr>
          <w:p w:rsidR="00806AB3" w:rsidRDefault="00B7774F" w:rsidP="00806AB3">
            <w:pPr>
              <w:ind w:left="360"/>
            </w:pPr>
            <w:r>
              <w:t>Price &amp; Buckland</w:t>
            </w:r>
          </w:p>
          <w:p w:rsidR="00F210A7" w:rsidRDefault="00F210A7" w:rsidP="00806AB3">
            <w:pPr>
              <w:ind w:left="360"/>
            </w:pPr>
          </w:p>
          <w:p w:rsidR="00F210A7" w:rsidRPr="00F210A7" w:rsidRDefault="00F210A7" w:rsidP="00806AB3">
            <w:pPr>
              <w:ind w:left="360"/>
              <w:rPr>
                <w:color w:val="FF0000"/>
              </w:rPr>
            </w:pPr>
            <w:r>
              <w:rPr>
                <w:color w:val="FF0000"/>
              </w:rPr>
              <w:t>High street</w:t>
            </w:r>
          </w:p>
        </w:tc>
      </w:tr>
      <w:tr w:rsidR="00806AB3" w:rsidTr="00806AB3">
        <w:tc>
          <w:tcPr>
            <w:tcW w:w="2149" w:type="dxa"/>
            <w:shd w:val="clear" w:color="auto" w:fill="auto"/>
          </w:tcPr>
          <w:p w:rsidR="00806AB3" w:rsidRDefault="00806AB3" w:rsidP="007376DD">
            <w:r>
              <w:t>Shoes</w:t>
            </w:r>
          </w:p>
        </w:tc>
        <w:tc>
          <w:tcPr>
            <w:tcW w:w="2356" w:type="dxa"/>
            <w:shd w:val="clear" w:color="auto" w:fill="auto"/>
          </w:tcPr>
          <w:p w:rsidR="00806AB3" w:rsidRDefault="00806AB3" w:rsidP="007376DD">
            <w:r>
              <w:t>Black sensible strong shoes.</w:t>
            </w:r>
          </w:p>
        </w:tc>
        <w:tc>
          <w:tcPr>
            <w:tcW w:w="2327" w:type="dxa"/>
            <w:shd w:val="clear" w:color="auto" w:fill="auto"/>
          </w:tcPr>
          <w:p w:rsidR="00806AB3" w:rsidRDefault="00806AB3" w:rsidP="00FD55AF">
            <w:pPr>
              <w:numPr>
                <w:ilvl w:val="0"/>
                <w:numId w:val="6"/>
              </w:numPr>
            </w:pPr>
            <w:r>
              <w:t>Shoes must be entirely black.</w:t>
            </w:r>
          </w:p>
          <w:p w:rsidR="00806AB3" w:rsidRDefault="00806AB3" w:rsidP="00FD55AF">
            <w:pPr>
              <w:numPr>
                <w:ilvl w:val="0"/>
                <w:numId w:val="6"/>
              </w:numPr>
            </w:pPr>
            <w:r>
              <w:t>No trainers, sandals, boots or canvas shoes allowed.</w:t>
            </w: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7376DD">
            <w:r>
              <w:t>Outdoor coats</w:t>
            </w:r>
          </w:p>
        </w:tc>
        <w:tc>
          <w:tcPr>
            <w:tcW w:w="2356" w:type="dxa"/>
            <w:shd w:val="clear" w:color="auto" w:fill="auto"/>
          </w:tcPr>
          <w:p w:rsidR="00806AB3" w:rsidRDefault="00806AB3" w:rsidP="007376DD">
            <w:r>
              <w:t>Lightweight and waterproof.</w:t>
            </w:r>
          </w:p>
          <w:p w:rsidR="00806AB3" w:rsidRDefault="00806AB3" w:rsidP="007376DD"/>
          <w:p w:rsidR="00806AB3" w:rsidRDefault="00806AB3" w:rsidP="007376DD">
            <w:r>
              <w:t>Winter coats should enable children to be seen on dark evenings.</w:t>
            </w:r>
          </w:p>
        </w:tc>
        <w:tc>
          <w:tcPr>
            <w:tcW w:w="2327" w:type="dxa"/>
            <w:shd w:val="clear" w:color="auto" w:fill="auto"/>
          </w:tcPr>
          <w:p w:rsidR="00806AB3" w:rsidRDefault="00806AB3" w:rsidP="00B7774F">
            <w:pPr>
              <w:numPr>
                <w:ilvl w:val="0"/>
                <w:numId w:val="6"/>
              </w:numPr>
            </w:pPr>
            <w:r>
              <w:t>Hoodies, denim/leather jackets, s</w:t>
            </w:r>
            <w:r w:rsidR="00B7774F">
              <w:t xml:space="preserve">weatshirts, training tops or </w:t>
            </w:r>
            <w:r>
              <w:t xml:space="preserve"> cardigans are not allowed as substitutes for coats.</w:t>
            </w:r>
          </w:p>
        </w:tc>
        <w:tc>
          <w:tcPr>
            <w:tcW w:w="1690" w:type="dxa"/>
          </w:tcPr>
          <w:p w:rsidR="00806AB3" w:rsidRDefault="00806AB3" w:rsidP="00806AB3">
            <w:pPr>
              <w:ind w:left="360"/>
            </w:pPr>
            <w:r>
              <w:t>High street</w:t>
            </w:r>
          </w:p>
        </w:tc>
      </w:tr>
      <w:tr w:rsidR="00806AB3" w:rsidTr="00806AB3">
        <w:tc>
          <w:tcPr>
            <w:tcW w:w="2149" w:type="dxa"/>
            <w:shd w:val="clear" w:color="auto" w:fill="auto"/>
          </w:tcPr>
          <w:p w:rsidR="00806AB3" w:rsidRDefault="00806AB3" w:rsidP="007376DD">
            <w:r>
              <w:t>Jewellery</w:t>
            </w:r>
          </w:p>
        </w:tc>
        <w:tc>
          <w:tcPr>
            <w:tcW w:w="2356" w:type="dxa"/>
            <w:shd w:val="clear" w:color="auto" w:fill="auto"/>
          </w:tcPr>
          <w:p w:rsidR="00806AB3" w:rsidRDefault="00806AB3" w:rsidP="007376DD">
            <w:r>
              <w:t>Wristwatch is permitted</w:t>
            </w:r>
          </w:p>
          <w:p w:rsidR="00806AB3" w:rsidRDefault="00806AB3" w:rsidP="007376DD"/>
          <w:p w:rsidR="00806AB3" w:rsidRDefault="003E6E34" w:rsidP="007376DD">
            <w:r>
              <w:t>S</w:t>
            </w:r>
            <w:r w:rsidR="00806AB3">
              <w:t>mall plain stud</w:t>
            </w:r>
            <w:r>
              <w:t>s</w:t>
            </w:r>
            <w:r w:rsidR="00806AB3">
              <w:t xml:space="preserve"> </w:t>
            </w:r>
            <w:r>
              <w:t>are</w:t>
            </w:r>
            <w:r w:rsidR="00806AB3">
              <w:t xml:space="preserve"> permitted</w:t>
            </w:r>
          </w:p>
        </w:tc>
        <w:tc>
          <w:tcPr>
            <w:tcW w:w="2327" w:type="dxa"/>
            <w:shd w:val="clear" w:color="auto" w:fill="auto"/>
          </w:tcPr>
          <w:p w:rsidR="00806AB3" w:rsidRDefault="00806AB3" w:rsidP="00FD55AF">
            <w:pPr>
              <w:numPr>
                <w:ilvl w:val="0"/>
                <w:numId w:val="6"/>
              </w:numPr>
            </w:pPr>
            <w:r>
              <w:t>Nose rings and other forms of body piercing are not allowed.</w:t>
            </w:r>
          </w:p>
          <w:p w:rsidR="00806AB3" w:rsidRDefault="00806AB3" w:rsidP="00FD55AF">
            <w:pPr>
              <w:ind w:left="360"/>
            </w:pPr>
          </w:p>
        </w:tc>
        <w:tc>
          <w:tcPr>
            <w:tcW w:w="1690" w:type="dxa"/>
          </w:tcPr>
          <w:p w:rsidR="00806AB3" w:rsidRDefault="00806AB3" w:rsidP="00806AB3">
            <w:pPr>
              <w:ind w:left="360"/>
            </w:pPr>
            <w:r>
              <w:t>N/A</w:t>
            </w:r>
          </w:p>
        </w:tc>
      </w:tr>
      <w:tr w:rsidR="00806AB3" w:rsidTr="00806AB3">
        <w:tc>
          <w:tcPr>
            <w:tcW w:w="2149" w:type="dxa"/>
            <w:shd w:val="clear" w:color="auto" w:fill="auto"/>
          </w:tcPr>
          <w:p w:rsidR="00806AB3" w:rsidRDefault="00806AB3" w:rsidP="007376DD">
            <w:r>
              <w:t xml:space="preserve">Hair styles </w:t>
            </w:r>
          </w:p>
        </w:tc>
        <w:tc>
          <w:tcPr>
            <w:tcW w:w="2356" w:type="dxa"/>
            <w:shd w:val="clear" w:color="auto" w:fill="auto"/>
          </w:tcPr>
          <w:p w:rsidR="00806AB3" w:rsidRDefault="00806AB3" w:rsidP="007376DD">
            <w:r>
              <w:t>Extreme hair styles are not allowed.</w:t>
            </w:r>
          </w:p>
          <w:p w:rsidR="00806AB3" w:rsidRDefault="00806AB3" w:rsidP="007376DD"/>
        </w:tc>
        <w:tc>
          <w:tcPr>
            <w:tcW w:w="2327" w:type="dxa"/>
            <w:shd w:val="clear" w:color="auto" w:fill="auto"/>
          </w:tcPr>
          <w:p w:rsidR="00806AB3" w:rsidRDefault="00806AB3" w:rsidP="00FD55AF">
            <w:pPr>
              <w:ind w:left="360"/>
            </w:pPr>
          </w:p>
        </w:tc>
        <w:tc>
          <w:tcPr>
            <w:tcW w:w="1690" w:type="dxa"/>
          </w:tcPr>
          <w:p w:rsidR="00806AB3" w:rsidRDefault="00806AB3" w:rsidP="00FD55AF">
            <w:pPr>
              <w:ind w:left="360"/>
            </w:pPr>
            <w:r>
              <w:t>N/A</w:t>
            </w:r>
          </w:p>
        </w:tc>
      </w:tr>
      <w:tr w:rsidR="00806AB3" w:rsidTr="00806AB3">
        <w:tc>
          <w:tcPr>
            <w:tcW w:w="2149" w:type="dxa"/>
            <w:shd w:val="clear" w:color="auto" w:fill="auto"/>
          </w:tcPr>
          <w:p w:rsidR="00806AB3" w:rsidRDefault="00806AB3" w:rsidP="007376DD">
            <w:r>
              <w:t>Make up</w:t>
            </w:r>
          </w:p>
        </w:tc>
        <w:tc>
          <w:tcPr>
            <w:tcW w:w="2356" w:type="dxa"/>
            <w:shd w:val="clear" w:color="auto" w:fill="auto"/>
          </w:tcPr>
          <w:p w:rsidR="00806AB3" w:rsidRDefault="00806AB3" w:rsidP="007376DD">
            <w:r>
              <w:t>Make up should be discreet.</w:t>
            </w:r>
          </w:p>
        </w:tc>
        <w:tc>
          <w:tcPr>
            <w:tcW w:w="2327" w:type="dxa"/>
            <w:shd w:val="clear" w:color="auto" w:fill="auto"/>
          </w:tcPr>
          <w:p w:rsidR="00806AB3" w:rsidRDefault="00806AB3" w:rsidP="00FD55AF">
            <w:pPr>
              <w:numPr>
                <w:ilvl w:val="0"/>
                <w:numId w:val="7"/>
              </w:numPr>
            </w:pPr>
            <w:r>
              <w:t>False nails, visible make up and nail varnish are not allowed.</w:t>
            </w:r>
          </w:p>
        </w:tc>
        <w:tc>
          <w:tcPr>
            <w:tcW w:w="1690" w:type="dxa"/>
          </w:tcPr>
          <w:p w:rsidR="00806AB3" w:rsidRDefault="00806AB3" w:rsidP="00806AB3">
            <w:pPr>
              <w:ind w:left="360"/>
            </w:pPr>
            <w:r>
              <w:t>N/A</w:t>
            </w:r>
          </w:p>
        </w:tc>
      </w:tr>
    </w:tbl>
    <w:p w:rsidR="00002F47" w:rsidRDefault="00002F47" w:rsidP="007376DD"/>
    <w:p w:rsidR="003A4002" w:rsidRDefault="003A4002" w:rsidP="007376DD"/>
    <w:p w:rsidR="003A4002" w:rsidRDefault="003A4002" w:rsidP="007376DD"/>
    <w:p w:rsidR="003A4002" w:rsidRDefault="003A4002" w:rsidP="007376DD"/>
    <w:p w:rsidR="003A4002" w:rsidRDefault="003A4002" w:rsidP="007376DD"/>
    <w:p w:rsidR="00171E1D" w:rsidRDefault="00171E1D" w:rsidP="007376DD"/>
    <w:p w:rsidR="00171E1D" w:rsidRDefault="00171E1D" w:rsidP="007376DD"/>
    <w:p w:rsidR="001A76B0" w:rsidRDefault="001A76B0" w:rsidP="007376DD">
      <w: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094"/>
        <w:gridCol w:w="1560"/>
      </w:tblGrid>
      <w:tr w:rsidR="00806AB3" w:rsidTr="00806AB3">
        <w:tblPrEx>
          <w:tblCellMar>
            <w:top w:w="0" w:type="dxa"/>
            <w:bottom w:w="0" w:type="dxa"/>
          </w:tblCellMar>
        </w:tblPrEx>
        <w:trPr>
          <w:trHeight w:val="277"/>
        </w:trPr>
        <w:tc>
          <w:tcPr>
            <w:tcW w:w="6912" w:type="dxa"/>
            <w:gridSpan w:val="2"/>
            <w:tcBorders>
              <w:bottom w:val="single" w:sz="4" w:space="0" w:color="auto"/>
            </w:tcBorders>
          </w:tcPr>
          <w:p w:rsidR="00806AB3" w:rsidRPr="00F45439" w:rsidRDefault="00806AB3" w:rsidP="00F45439">
            <w:pPr>
              <w:spacing w:before="240"/>
              <w:jc w:val="center"/>
              <w:rPr>
                <w:b/>
                <w:i/>
              </w:rPr>
            </w:pPr>
            <w:r w:rsidRPr="00F45439">
              <w:rPr>
                <w:b/>
                <w:i/>
              </w:rPr>
              <w:lastRenderedPageBreak/>
              <w:t xml:space="preserve">Physical Education </w:t>
            </w:r>
            <w:r>
              <w:rPr>
                <w:b/>
                <w:i/>
              </w:rPr>
              <w:t>kit</w:t>
            </w:r>
          </w:p>
          <w:p w:rsidR="00806AB3" w:rsidRDefault="00806AB3" w:rsidP="007376DD"/>
        </w:tc>
        <w:tc>
          <w:tcPr>
            <w:tcW w:w="1560" w:type="dxa"/>
            <w:tcBorders>
              <w:bottom w:val="single" w:sz="4" w:space="0" w:color="auto"/>
            </w:tcBorders>
          </w:tcPr>
          <w:p w:rsidR="00806AB3" w:rsidRPr="00F45439" w:rsidRDefault="00806AB3" w:rsidP="00F45439">
            <w:pPr>
              <w:spacing w:before="240"/>
              <w:jc w:val="center"/>
              <w:rPr>
                <w:b/>
                <w:i/>
              </w:rPr>
            </w:pPr>
          </w:p>
        </w:tc>
      </w:tr>
      <w:tr w:rsidR="00806AB3" w:rsidTr="00806AB3">
        <w:tblPrEx>
          <w:tblCellMar>
            <w:top w:w="0" w:type="dxa"/>
            <w:bottom w:w="0" w:type="dxa"/>
          </w:tblCellMar>
        </w:tblPrEx>
        <w:trPr>
          <w:trHeight w:val="331"/>
        </w:trPr>
        <w:tc>
          <w:tcPr>
            <w:tcW w:w="6912" w:type="dxa"/>
            <w:gridSpan w:val="2"/>
            <w:tcBorders>
              <w:bottom w:val="single" w:sz="4" w:space="0" w:color="auto"/>
            </w:tcBorders>
            <w:shd w:val="clear" w:color="auto" w:fill="F2F2F2"/>
          </w:tcPr>
          <w:p w:rsidR="00806AB3" w:rsidRPr="00F45439" w:rsidRDefault="00806AB3" w:rsidP="00F45439">
            <w:pPr>
              <w:spacing w:before="240"/>
              <w:jc w:val="center"/>
              <w:rPr>
                <w:b/>
                <w:i/>
              </w:rPr>
            </w:pPr>
          </w:p>
        </w:tc>
        <w:tc>
          <w:tcPr>
            <w:tcW w:w="1560" w:type="dxa"/>
            <w:tcBorders>
              <w:bottom w:val="single" w:sz="4" w:space="0" w:color="auto"/>
            </w:tcBorders>
            <w:shd w:val="clear" w:color="auto" w:fill="F2F2F2"/>
          </w:tcPr>
          <w:p w:rsidR="00806AB3" w:rsidRPr="00F45439" w:rsidRDefault="00806AB3" w:rsidP="00806AB3">
            <w:pPr>
              <w:jc w:val="center"/>
              <w:rPr>
                <w:b/>
                <w:i/>
              </w:rPr>
            </w:pPr>
            <w:r>
              <w:rPr>
                <w:b/>
                <w:i/>
              </w:rPr>
              <w:t>Purchased from</w:t>
            </w:r>
          </w:p>
        </w:tc>
      </w:tr>
      <w:tr w:rsidR="00806AB3" w:rsidTr="00806AB3">
        <w:tblPrEx>
          <w:tblCellMar>
            <w:top w:w="0" w:type="dxa"/>
            <w:bottom w:w="0" w:type="dxa"/>
          </w:tblCellMar>
        </w:tblPrEx>
        <w:tc>
          <w:tcPr>
            <w:tcW w:w="818" w:type="dxa"/>
            <w:tcBorders>
              <w:top w:val="single" w:sz="4" w:space="0" w:color="auto"/>
            </w:tcBorders>
          </w:tcPr>
          <w:p w:rsidR="00806AB3" w:rsidRDefault="00806AB3" w:rsidP="007376DD"/>
          <w:p w:rsidR="00806AB3" w:rsidRDefault="00806AB3" w:rsidP="007376DD">
            <w:r>
              <w:t>* = either or both.</w:t>
            </w:r>
          </w:p>
        </w:tc>
        <w:tc>
          <w:tcPr>
            <w:tcW w:w="6094" w:type="dxa"/>
            <w:tcBorders>
              <w:top w:val="single" w:sz="4" w:space="0" w:color="auto"/>
            </w:tcBorders>
          </w:tcPr>
          <w:p w:rsidR="00806AB3" w:rsidRDefault="00806AB3" w:rsidP="007376DD">
            <w:r>
              <w:t>Navy Blue with sky blue trim shorts (with logo)*</w:t>
            </w:r>
          </w:p>
          <w:p w:rsidR="00806AB3" w:rsidRDefault="00806AB3" w:rsidP="00F4496D">
            <w:r>
              <w:t>Sky Blue skort (with logo)*</w:t>
            </w:r>
          </w:p>
          <w:p w:rsidR="00806AB3" w:rsidRDefault="00806AB3" w:rsidP="007376DD"/>
          <w:p w:rsidR="00806AB3" w:rsidRDefault="00806AB3" w:rsidP="00F4496D">
            <w:r>
              <w:t xml:space="preserve">Sky Blue school outdoor long sleeved shirt*  </w:t>
            </w:r>
          </w:p>
          <w:p w:rsidR="00806AB3" w:rsidRDefault="00806AB3" w:rsidP="00F4496D">
            <w:r>
              <w:t>Sky Blue school indoor short sleeved shirt*</w:t>
            </w:r>
          </w:p>
          <w:p w:rsidR="00806AB3" w:rsidRDefault="00806AB3" w:rsidP="007376DD"/>
          <w:p w:rsidR="00806AB3" w:rsidRDefault="00B84C2A" w:rsidP="007376DD">
            <w:r>
              <w:t xml:space="preserve">Navy sports socks with or without school </w:t>
            </w:r>
            <w:r w:rsidR="00806AB3">
              <w:t>logo</w:t>
            </w:r>
          </w:p>
          <w:p w:rsidR="00806AB3" w:rsidRDefault="00806AB3" w:rsidP="00C37282"/>
          <w:p w:rsidR="00806AB3" w:rsidRDefault="00806AB3" w:rsidP="00C37282">
            <w:r>
              <w:t>Trainers (non-marking soles)</w:t>
            </w:r>
          </w:p>
          <w:p w:rsidR="00806AB3" w:rsidRDefault="00806AB3" w:rsidP="007376DD"/>
          <w:p w:rsidR="00806AB3" w:rsidRPr="000D7C8C" w:rsidRDefault="00806AB3" w:rsidP="00806AB3">
            <w:pPr>
              <w:rPr>
                <w:b/>
              </w:rPr>
            </w:pPr>
            <w:r>
              <w:rPr>
                <w:b/>
              </w:rPr>
              <w:t>Highly r</w:t>
            </w:r>
            <w:r w:rsidRPr="000D7C8C">
              <w:rPr>
                <w:b/>
              </w:rPr>
              <w:t xml:space="preserve">ecommended </w:t>
            </w:r>
            <w:r>
              <w:rPr>
                <w:b/>
              </w:rPr>
              <w:t>other</w:t>
            </w:r>
            <w:r w:rsidRPr="000D7C8C">
              <w:rPr>
                <w:b/>
              </w:rPr>
              <w:t xml:space="preserve"> items</w:t>
            </w:r>
          </w:p>
          <w:p w:rsidR="00806AB3" w:rsidRDefault="00806AB3" w:rsidP="00806AB3"/>
          <w:p w:rsidR="00806AB3" w:rsidRDefault="00806AB3" w:rsidP="00806AB3">
            <w:r>
              <w:t>Mouthguard and shin pads (</w:t>
            </w:r>
            <w:r w:rsidRPr="00C37282">
              <w:rPr>
                <w:i/>
              </w:rPr>
              <w:t>safety</w:t>
            </w:r>
            <w:r>
              <w:t>)</w:t>
            </w:r>
          </w:p>
          <w:p w:rsidR="00806AB3" w:rsidRDefault="00806AB3" w:rsidP="00806AB3">
            <w:r>
              <w:t>Football boots</w:t>
            </w:r>
          </w:p>
          <w:p w:rsidR="00806AB3" w:rsidRDefault="00806AB3" w:rsidP="00806AB3"/>
          <w:p w:rsidR="00806AB3" w:rsidRPr="00F4496D" w:rsidRDefault="00806AB3" w:rsidP="007376DD">
            <w:pPr>
              <w:rPr>
                <w:b/>
                <w:i/>
              </w:rPr>
            </w:pPr>
            <w:r w:rsidRPr="00F4496D">
              <w:rPr>
                <w:b/>
                <w:i/>
              </w:rPr>
              <w:t>Additional optional items</w:t>
            </w:r>
            <w:r>
              <w:rPr>
                <w:b/>
                <w:i/>
              </w:rPr>
              <w:t xml:space="preserve"> – </w:t>
            </w:r>
            <w:r w:rsidRPr="00C37282">
              <w:rPr>
                <w:i/>
              </w:rPr>
              <w:t xml:space="preserve">all of the items below can be replaced by </w:t>
            </w:r>
            <w:r w:rsidRPr="00C37282">
              <w:rPr>
                <w:i/>
                <w:u w:val="single"/>
              </w:rPr>
              <w:t xml:space="preserve">plain </w:t>
            </w:r>
            <w:r>
              <w:rPr>
                <w:i/>
                <w:u w:val="single"/>
              </w:rPr>
              <w:t>navy-blue</w:t>
            </w:r>
            <w:r>
              <w:rPr>
                <w:i/>
              </w:rPr>
              <w:t xml:space="preserve"> </w:t>
            </w:r>
            <w:r w:rsidRPr="00C37282">
              <w:rPr>
                <w:i/>
              </w:rPr>
              <w:t>versions.</w:t>
            </w:r>
          </w:p>
          <w:p w:rsidR="00806AB3" w:rsidRDefault="00806AB3" w:rsidP="007376DD"/>
          <w:p w:rsidR="00806AB3" w:rsidRDefault="00806AB3" w:rsidP="007376DD">
            <w:r>
              <w:t>Sky Blue Cold Weather long sleeved jumper with Abbeyfield Logo</w:t>
            </w:r>
          </w:p>
          <w:p w:rsidR="00806AB3" w:rsidRDefault="00806AB3" w:rsidP="00F4496D">
            <w:r>
              <w:t>Navy-blue Hoodie with Abbeyfield Logo</w:t>
            </w:r>
          </w:p>
          <w:p w:rsidR="00806AB3" w:rsidRDefault="00806AB3" w:rsidP="007376DD">
            <w:r>
              <w:t>Navy-blue Tracksuit Bottoms with Abbeyfield Logo</w:t>
            </w:r>
          </w:p>
          <w:p w:rsidR="00806AB3" w:rsidRDefault="00806AB3" w:rsidP="00F4496D">
            <w:r>
              <w:t>Navy-blue leggings with Abbeyfield logo</w:t>
            </w:r>
          </w:p>
          <w:p w:rsidR="00806AB3" w:rsidRDefault="00806AB3" w:rsidP="00806AB3"/>
        </w:tc>
        <w:tc>
          <w:tcPr>
            <w:tcW w:w="1560" w:type="dxa"/>
            <w:tcBorders>
              <w:top w:val="single" w:sz="4" w:space="0" w:color="auto"/>
            </w:tcBorders>
          </w:tcPr>
          <w:p w:rsidR="00806AB3" w:rsidRDefault="00806AB3" w:rsidP="007376DD"/>
          <w:p w:rsidR="00806AB3" w:rsidRDefault="00B84C2A" w:rsidP="007376DD">
            <w:r>
              <w:t>Price &amp; Buckland</w:t>
            </w:r>
          </w:p>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p w:rsidR="00806AB3" w:rsidRDefault="00806AB3" w:rsidP="007376DD">
            <w:r>
              <w:t>High Street</w:t>
            </w:r>
          </w:p>
          <w:p w:rsidR="00806AB3" w:rsidRDefault="00806AB3" w:rsidP="007376DD"/>
          <w:p w:rsidR="00806AB3" w:rsidRDefault="00806AB3" w:rsidP="007376DD"/>
          <w:p w:rsidR="00806AB3" w:rsidRDefault="00C447D8" w:rsidP="007376DD">
            <w:r>
              <w:t>High Street</w:t>
            </w:r>
          </w:p>
          <w:p w:rsidR="00C447D8" w:rsidRDefault="00C447D8" w:rsidP="007376DD"/>
          <w:p w:rsidR="00C447D8" w:rsidRDefault="00C447D8" w:rsidP="007376DD"/>
          <w:p w:rsidR="00C447D8" w:rsidRDefault="00B84C2A" w:rsidP="007376DD">
            <w:r>
              <w:t>Price &amp; Buckland</w:t>
            </w:r>
          </w:p>
          <w:p w:rsidR="00806AB3" w:rsidRDefault="00806AB3" w:rsidP="007376DD"/>
        </w:tc>
      </w:tr>
    </w:tbl>
    <w:p w:rsidR="00360629" w:rsidRDefault="00360629" w:rsidP="007376DD"/>
    <w:p w:rsidR="001A76B0" w:rsidRPr="00011547" w:rsidRDefault="007376DD" w:rsidP="007376DD">
      <w:pPr>
        <w:rPr>
          <w:rFonts w:ascii="Calibri" w:hAnsi="Calibri" w:cs="Calibri"/>
        </w:rPr>
      </w:pPr>
      <w:r w:rsidRPr="00011547">
        <w:rPr>
          <w:rFonts w:ascii="Calibri" w:hAnsi="Calibri" w:cs="Calibri"/>
        </w:rPr>
        <w:t xml:space="preserve">All uniform </w:t>
      </w:r>
      <w:r w:rsidRPr="00B84C2A">
        <w:rPr>
          <w:rFonts w:ascii="Calibri" w:hAnsi="Calibri" w:cs="Calibri"/>
          <w:b/>
        </w:rPr>
        <w:t>must</w:t>
      </w:r>
      <w:r w:rsidRPr="00011547">
        <w:rPr>
          <w:rFonts w:ascii="Calibri" w:hAnsi="Calibri" w:cs="Calibri"/>
        </w:rPr>
        <w:t xml:space="preserve"> be labelled with the child’s name. </w:t>
      </w:r>
    </w:p>
    <w:p w:rsidR="001A76B0" w:rsidRPr="00011547" w:rsidRDefault="001A76B0" w:rsidP="007376DD">
      <w:pPr>
        <w:rPr>
          <w:rFonts w:ascii="Calibri" w:hAnsi="Calibri" w:cs="Calibri"/>
        </w:rPr>
      </w:pPr>
    </w:p>
    <w:p w:rsidR="00BD6C0A" w:rsidRDefault="007376DD" w:rsidP="007376DD">
      <w:pPr>
        <w:rPr>
          <w:rFonts w:ascii="Calibri" w:hAnsi="Calibri" w:cs="Calibri"/>
        </w:rPr>
      </w:pPr>
      <w:r w:rsidRPr="00011547">
        <w:rPr>
          <w:rFonts w:ascii="Calibri" w:hAnsi="Calibri" w:cs="Calibri"/>
        </w:rPr>
        <w:t xml:space="preserve">The governors expect that any parents accepting a place for their child at Abbeyfield </w:t>
      </w:r>
      <w:r w:rsidR="000D7C8C" w:rsidRPr="00011547">
        <w:rPr>
          <w:rFonts w:ascii="Calibri" w:hAnsi="Calibri" w:cs="Calibri"/>
        </w:rPr>
        <w:t xml:space="preserve">School </w:t>
      </w:r>
      <w:r w:rsidRPr="00011547">
        <w:rPr>
          <w:rFonts w:ascii="Calibri" w:hAnsi="Calibri" w:cs="Calibri"/>
        </w:rPr>
        <w:t xml:space="preserve">will conform to the school uniform policy. </w:t>
      </w:r>
    </w:p>
    <w:p w:rsidR="008B255F" w:rsidRDefault="008B255F" w:rsidP="007376DD">
      <w:pPr>
        <w:rPr>
          <w:rFonts w:ascii="Calibri" w:hAnsi="Calibri" w:cs="Calibri"/>
        </w:rPr>
      </w:pPr>
    </w:p>
    <w:p w:rsidR="00494103" w:rsidRDefault="00494103" w:rsidP="008B255F">
      <w:pPr>
        <w:rPr>
          <w:rFonts w:ascii="Calibri" w:hAnsi="Calibri" w:cs="Calibri"/>
          <w:b/>
          <w:u w:val="single"/>
          <w:lang w:eastAsia="en-US"/>
        </w:rPr>
      </w:pPr>
      <w:r>
        <w:rPr>
          <w:rFonts w:ascii="Calibri" w:hAnsi="Calibri" w:cs="Calibri"/>
          <w:b/>
          <w:u w:val="single"/>
          <w:lang w:eastAsia="en-US"/>
        </w:rPr>
        <w:t>Parental support</w:t>
      </w:r>
    </w:p>
    <w:p w:rsidR="00E16700" w:rsidRPr="00494103" w:rsidRDefault="00E16700" w:rsidP="008B255F">
      <w:pPr>
        <w:rPr>
          <w:rFonts w:ascii="Calibri" w:hAnsi="Calibri" w:cs="Calibri"/>
          <w:b/>
          <w:u w:val="single"/>
          <w:lang w:eastAsia="en-US"/>
        </w:rPr>
      </w:pPr>
    </w:p>
    <w:p w:rsidR="008B255F" w:rsidRDefault="008B255F" w:rsidP="008B255F">
      <w:pPr>
        <w:rPr>
          <w:rFonts w:ascii="Calibri" w:hAnsi="Calibri"/>
          <w:sz w:val="22"/>
          <w:szCs w:val="22"/>
        </w:rPr>
      </w:pPr>
      <w:r w:rsidRPr="00011547">
        <w:rPr>
          <w:rFonts w:ascii="Calibri" w:hAnsi="Calibri" w:cs="Calibri"/>
          <w:lang w:eastAsia="en-US"/>
        </w:rPr>
        <w:t xml:space="preserve">To further support the reduction in cost to parents for the provision of the school uniform </w:t>
      </w:r>
      <w:r>
        <w:rPr>
          <w:rFonts w:ascii="Calibri" w:hAnsi="Calibri" w:cs="Calibri"/>
          <w:lang w:eastAsia="en-US"/>
        </w:rPr>
        <w:t>a parent has</w:t>
      </w:r>
      <w:r w:rsidRPr="00011547">
        <w:rPr>
          <w:rFonts w:ascii="Calibri" w:hAnsi="Calibri" w:cs="Calibri"/>
          <w:lang w:eastAsia="en-US"/>
        </w:rPr>
        <w:t xml:space="preserve"> established a ‘Pre-loved uniform’ site where parents can purchase second hand uniform </w:t>
      </w:r>
      <w:r>
        <w:rPr>
          <w:rFonts w:ascii="Calibri" w:hAnsi="Calibri" w:cs="Calibri"/>
          <w:lang w:eastAsia="en-US"/>
        </w:rPr>
        <w:t xml:space="preserve">directly </w:t>
      </w:r>
      <w:r w:rsidRPr="00011547">
        <w:rPr>
          <w:rFonts w:ascii="Calibri" w:hAnsi="Calibri" w:cs="Calibri"/>
          <w:lang w:eastAsia="en-US"/>
        </w:rPr>
        <w:t xml:space="preserve">from each other. </w:t>
      </w:r>
      <w:hyperlink r:id="rId10" w:history="1">
        <w:r>
          <w:rPr>
            <w:rStyle w:val="Hyperlink"/>
          </w:rPr>
          <w:t>https://www.facebook.com/groups/870604210548683</w:t>
        </w:r>
      </w:hyperlink>
    </w:p>
    <w:p w:rsidR="008B255F" w:rsidRDefault="008B255F" w:rsidP="008B255F">
      <w:pPr>
        <w:rPr>
          <w:rFonts w:ascii="Calibri" w:hAnsi="Calibri" w:cs="Calibri"/>
          <w:lang w:eastAsia="en-US"/>
        </w:rPr>
      </w:pPr>
    </w:p>
    <w:p w:rsidR="008B255F" w:rsidRPr="00011547" w:rsidRDefault="008B255F" w:rsidP="008B255F">
      <w:pPr>
        <w:rPr>
          <w:rFonts w:ascii="Calibri" w:hAnsi="Calibri" w:cs="Calibri"/>
          <w:lang w:eastAsia="en-US"/>
        </w:rPr>
      </w:pPr>
      <w:r>
        <w:rPr>
          <w:rFonts w:ascii="Calibri" w:hAnsi="Calibri" w:cs="Calibri"/>
          <w:lang w:eastAsia="en-US"/>
        </w:rPr>
        <w:t xml:space="preserve">Please note that this </w:t>
      </w:r>
      <w:r w:rsidRPr="00B84C2A">
        <w:rPr>
          <w:rFonts w:ascii="Calibri" w:hAnsi="Calibri" w:cs="Calibri"/>
          <w:b/>
          <w:lang w:eastAsia="en-US"/>
        </w:rPr>
        <w:t>is not</w:t>
      </w:r>
      <w:r>
        <w:rPr>
          <w:rFonts w:ascii="Calibri" w:hAnsi="Calibri" w:cs="Calibri"/>
          <w:lang w:eastAsia="en-US"/>
        </w:rPr>
        <w:t xml:space="preserve"> managed by Abbeyfield School.</w:t>
      </w:r>
    </w:p>
    <w:p w:rsidR="008B255F" w:rsidRPr="00011547" w:rsidRDefault="008B255F" w:rsidP="007376DD">
      <w:pPr>
        <w:rPr>
          <w:rFonts w:ascii="Calibri" w:hAnsi="Calibri" w:cs="Calibri"/>
        </w:rPr>
      </w:pPr>
    </w:p>
    <w:p w:rsidR="00A0241B" w:rsidRDefault="00A0241B" w:rsidP="00307B9D">
      <w:pPr>
        <w:pStyle w:val="Heading1"/>
        <w:rPr>
          <w:rFonts w:ascii="Calibri" w:hAnsi="Calibri" w:cs="Calibri"/>
          <w:sz w:val="24"/>
          <w:szCs w:val="24"/>
          <w:u w:val="single"/>
        </w:rPr>
      </w:pPr>
    </w:p>
    <w:p w:rsidR="004769C4" w:rsidRDefault="004769C4" w:rsidP="004769C4">
      <w:pPr>
        <w:rPr>
          <w:rFonts w:ascii="Calibri" w:hAnsi="Calibri" w:cs="Calibri"/>
        </w:rPr>
      </w:pPr>
    </w:p>
    <w:p w:rsidR="00B84C2A" w:rsidRDefault="00B84C2A" w:rsidP="004769C4">
      <w:pPr>
        <w:rPr>
          <w:rFonts w:ascii="Calibri" w:hAnsi="Calibri" w:cs="Calibri"/>
        </w:rPr>
      </w:pPr>
    </w:p>
    <w:p w:rsidR="00B84C2A" w:rsidRDefault="00B84C2A" w:rsidP="004769C4">
      <w:pPr>
        <w:rPr>
          <w:rFonts w:ascii="Calibri" w:hAnsi="Calibri" w:cs="Calibri"/>
        </w:rPr>
      </w:pPr>
    </w:p>
    <w:p w:rsidR="00B84C2A" w:rsidRPr="00011547" w:rsidRDefault="00B84C2A" w:rsidP="004769C4">
      <w:pPr>
        <w:rPr>
          <w:rFonts w:ascii="Calibri" w:hAnsi="Calibri" w:cs="Calibri"/>
        </w:rPr>
      </w:pPr>
    </w:p>
    <w:p w:rsidR="00F90B30" w:rsidRPr="00011547" w:rsidRDefault="00C1203D" w:rsidP="004769C4">
      <w:pPr>
        <w:rPr>
          <w:rFonts w:ascii="Calibri" w:hAnsi="Calibri" w:cs="Calibri"/>
          <w:u w:val="single"/>
        </w:rPr>
      </w:pPr>
      <w:r w:rsidRPr="00011547">
        <w:rPr>
          <w:rFonts w:ascii="Calibri" w:hAnsi="Calibri" w:cs="Calibri"/>
          <w:u w:val="single"/>
        </w:rPr>
        <w:t>Non-Uniform</w:t>
      </w:r>
      <w:r w:rsidR="00F90B30" w:rsidRPr="00011547">
        <w:rPr>
          <w:rFonts w:ascii="Calibri" w:hAnsi="Calibri" w:cs="Calibri"/>
          <w:u w:val="single"/>
        </w:rPr>
        <w:t xml:space="preserve"> Days</w:t>
      </w:r>
    </w:p>
    <w:p w:rsidR="00F90B30" w:rsidRPr="00011547" w:rsidRDefault="00F90B30" w:rsidP="004769C4">
      <w:pPr>
        <w:rPr>
          <w:rFonts w:ascii="Calibri" w:hAnsi="Calibri" w:cs="Calibri"/>
        </w:rPr>
      </w:pPr>
    </w:p>
    <w:p w:rsidR="00FA539F" w:rsidRPr="00011547" w:rsidRDefault="00F90B30" w:rsidP="004769C4">
      <w:pPr>
        <w:rPr>
          <w:rFonts w:ascii="Calibri" w:hAnsi="Calibri" w:cs="Calibri"/>
        </w:rPr>
      </w:pPr>
      <w:r w:rsidRPr="00011547">
        <w:rPr>
          <w:rFonts w:ascii="Calibri" w:hAnsi="Calibri" w:cs="Calibri"/>
        </w:rPr>
        <w:t>The Headteacher agrees a number of days each year on which students are not required to wear their normal uniform.  These are often called ‘mufti’ days.  The purpose of this is to raise money for charities</w:t>
      </w:r>
      <w:r w:rsidR="00FA539F" w:rsidRPr="00011547">
        <w:rPr>
          <w:rFonts w:ascii="Calibri" w:hAnsi="Calibri" w:cs="Calibri"/>
        </w:rPr>
        <w:t xml:space="preserve"> as decided by the Student Council and students pay a small sum for the privilege.</w:t>
      </w:r>
    </w:p>
    <w:p w:rsidR="00FA539F" w:rsidRPr="00011547" w:rsidRDefault="00FA539F" w:rsidP="004769C4">
      <w:pPr>
        <w:rPr>
          <w:rFonts w:ascii="Calibri" w:hAnsi="Calibri" w:cs="Calibri"/>
        </w:rPr>
      </w:pPr>
      <w:r w:rsidRPr="00011547">
        <w:rPr>
          <w:rFonts w:ascii="Calibri" w:hAnsi="Calibri" w:cs="Calibri"/>
        </w:rPr>
        <w:t xml:space="preserve"> </w:t>
      </w:r>
    </w:p>
    <w:p w:rsidR="00FA539F" w:rsidRPr="00011547" w:rsidRDefault="00FA539F" w:rsidP="004769C4">
      <w:pPr>
        <w:rPr>
          <w:rFonts w:ascii="Calibri" w:hAnsi="Calibri" w:cs="Calibri"/>
        </w:rPr>
      </w:pPr>
      <w:r w:rsidRPr="00011547">
        <w:rPr>
          <w:rFonts w:ascii="Calibri" w:hAnsi="Calibri" w:cs="Calibri"/>
        </w:rPr>
        <w:t xml:space="preserve">On these occasions </w:t>
      </w:r>
      <w:r w:rsidR="00C1203D" w:rsidRPr="00011547">
        <w:rPr>
          <w:rFonts w:ascii="Calibri" w:hAnsi="Calibri" w:cs="Calibri"/>
        </w:rPr>
        <w:t>only,</w:t>
      </w:r>
      <w:r w:rsidRPr="00011547">
        <w:rPr>
          <w:rFonts w:ascii="Calibri" w:hAnsi="Calibri" w:cs="Calibri"/>
        </w:rPr>
        <w:t xml:space="preserve"> students are permitted to wear their own clothes.  </w:t>
      </w:r>
      <w:r w:rsidR="00C1203D" w:rsidRPr="00011547">
        <w:rPr>
          <w:rFonts w:ascii="Calibri" w:hAnsi="Calibri" w:cs="Calibri"/>
        </w:rPr>
        <w:t>However,</w:t>
      </w:r>
      <w:r w:rsidRPr="00011547">
        <w:rPr>
          <w:rFonts w:ascii="Calibri" w:hAnsi="Calibri" w:cs="Calibri"/>
        </w:rPr>
        <w:t xml:space="preserve"> they must dress in a manner which does not distract from their learning and ensures their health and sa</w:t>
      </w:r>
      <w:r w:rsidR="0026422E" w:rsidRPr="00011547">
        <w:rPr>
          <w:rFonts w:ascii="Calibri" w:hAnsi="Calibri" w:cs="Calibri"/>
        </w:rPr>
        <w:t xml:space="preserve">fety.  Senior staff will make a judgement on the appropriateness of outfits and students </w:t>
      </w:r>
      <w:r w:rsidR="00C1203D" w:rsidRPr="00011547">
        <w:rPr>
          <w:rFonts w:ascii="Calibri" w:hAnsi="Calibri" w:cs="Calibri"/>
        </w:rPr>
        <w:t xml:space="preserve">will be sent </w:t>
      </w:r>
      <w:r w:rsidR="0026422E" w:rsidRPr="00011547">
        <w:rPr>
          <w:rFonts w:ascii="Calibri" w:hAnsi="Calibri" w:cs="Calibri"/>
        </w:rPr>
        <w:t>home to change if they deem their dress inappropriate</w:t>
      </w:r>
      <w:r w:rsidR="00C1203D" w:rsidRPr="00011547">
        <w:rPr>
          <w:rFonts w:ascii="Calibri" w:hAnsi="Calibri" w:cs="Calibri"/>
        </w:rPr>
        <w:t xml:space="preserve"> for a school setting</w:t>
      </w:r>
      <w:r w:rsidR="0026422E" w:rsidRPr="00011547">
        <w:rPr>
          <w:rFonts w:ascii="Calibri" w:hAnsi="Calibri" w:cs="Calibri"/>
        </w:rPr>
        <w:t>.</w:t>
      </w:r>
    </w:p>
    <w:p w:rsidR="0026422E" w:rsidRPr="00011547" w:rsidRDefault="0026422E" w:rsidP="004769C4">
      <w:pPr>
        <w:rPr>
          <w:rFonts w:ascii="Calibri" w:hAnsi="Calibri" w:cs="Calibri"/>
        </w:rPr>
      </w:pPr>
    </w:p>
    <w:p w:rsidR="00FE2EF5" w:rsidRPr="00011547" w:rsidRDefault="00FE2EF5" w:rsidP="004769C4">
      <w:pPr>
        <w:rPr>
          <w:rFonts w:ascii="Calibri" w:hAnsi="Calibri" w:cs="Calibri"/>
        </w:rPr>
      </w:pPr>
    </w:p>
    <w:p w:rsidR="00F90B30" w:rsidRPr="00011547" w:rsidRDefault="00F90B30" w:rsidP="004769C4">
      <w:pPr>
        <w:rPr>
          <w:rFonts w:ascii="Calibri" w:hAnsi="Calibri" w:cs="Calibri"/>
          <w:u w:val="single"/>
        </w:rPr>
      </w:pPr>
      <w:r w:rsidRPr="00011547">
        <w:rPr>
          <w:rFonts w:ascii="Calibri" w:hAnsi="Calibri" w:cs="Calibri"/>
          <w:u w:val="single"/>
        </w:rPr>
        <w:t>Sixth Form Dress Code</w:t>
      </w:r>
    </w:p>
    <w:p w:rsidR="00F90B30" w:rsidRPr="00011547" w:rsidRDefault="00F90B30" w:rsidP="004769C4">
      <w:pPr>
        <w:rPr>
          <w:rFonts w:ascii="Calibri" w:hAnsi="Calibri" w:cs="Calibri"/>
        </w:rPr>
      </w:pPr>
    </w:p>
    <w:p w:rsidR="00F45439" w:rsidRPr="00011547" w:rsidRDefault="00F90B30" w:rsidP="00302C3B">
      <w:pPr>
        <w:rPr>
          <w:rFonts w:ascii="Calibri" w:hAnsi="Calibri" w:cs="Calibri"/>
          <w:lang w:val="en-US" w:eastAsia="en-US"/>
        </w:rPr>
      </w:pPr>
      <w:r w:rsidRPr="00011547">
        <w:rPr>
          <w:rFonts w:ascii="Calibri" w:hAnsi="Calibri" w:cs="Calibri"/>
          <w:lang w:val="en-US" w:eastAsia="en-US"/>
        </w:rPr>
        <w:t>Sixth form students are expected to dress appropriately for study. The manner in which they present themselves should reflect the fact that they are in school to learn and that they are a role model to younger students. It is not appropriate for students to dress provocatively, nor to the extremes of fashion. They should not have excessive piercings</w:t>
      </w:r>
      <w:r w:rsidR="00F45439" w:rsidRPr="00011547">
        <w:rPr>
          <w:rFonts w:ascii="Calibri" w:hAnsi="Calibri" w:cs="Calibri"/>
          <w:lang w:val="en-US" w:eastAsia="en-US"/>
        </w:rPr>
        <w:t xml:space="preserve">, </w:t>
      </w:r>
      <w:r w:rsidRPr="00011547">
        <w:rPr>
          <w:rFonts w:ascii="Calibri" w:hAnsi="Calibri" w:cs="Calibri"/>
          <w:lang w:val="en-US" w:eastAsia="en-US"/>
        </w:rPr>
        <w:t xml:space="preserve">body art </w:t>
      </w:r>
      <w:r w:rsidR="00F45439" w:rsidRPr="00011547">
        <w:rPr>
          <w:rFonts w:ascii="Calibri" w:hAnsi="Calibri" w:cs="Calibri"/>
          <w:lang w:val="en-US" w:eastAsia="en-US"/>
        </w:rPr>
        <w:t xml:space="preserve">or midriffs </w:t>
      </w:r>
      <w:r w:rsidRPr="00011547">
        <w:rPr>
          <w:rFonts w:ascii="Calibri" w:hAnsi="Calibri" w:cs="Calibri"/>
          <w:lang w:val="en-US" w:eastAsia="en-US"/>
        </w:rPr>
        <w:t xml:space="preserve">visible. </w:t>
      </w:r>
    </w:p>
    <w:p w:rsidR="00F45439" w:rsidRPr="00011547" w:rsidRDefault="00F45439" w:rsidP="00302C3B">
      <w:pPr>
        <w:rPr>
          <w:rFonts w:ascii="Calibri" w:hAnsi="Calibri" w:cs="Calibri"/>
          <w:lang w:val="en-US" w:eastAsia="en-US"/>
        </w:rPr>
      </w:pPr>
    </w:p>
    <w:p w:rsidR="00F45439" w:rsidRPr="00011547" w:rsidRDefault="00F90B30" w:rsidP="00302C3B">
      <w:pPr>
        <w:rPr>
          <w:rFonts w:ascii="Calibri" w:hAnsi="Calibri" w:cs="Calibri"/>
        </w:rPr>
      </w:pPr>
      <w:r w:rsidRPr="00011547">
        <w:rPr>
          <w:rFonts w:ascii="Calibri" w:hAnsi="Calibri" w:cs="Calibri"/>
          <w:lang w:val="en-US" w:eastAsia="en-US"/>
        </w:rPr>
        <w:t xml:space="preserve">In all cases where a student is unsure about the application of these rules they may consult the </w:t>
      </w:r>
      <w:r w:rsidR="003432A9" w:rsidRPr="00011547">
        <w:rPr>
          <w:rFonts w:ascii="Calibri" w:hAnsi="Calibri" w:cs="Calibri"/>
          <w:lang w:val="en-US" w:eastAsia="en-US"/>
        </w:rPr>
        <w:t>Head of 6</w:t>
      </w:r>
      <w:r w:rsidR="003432A9" w:rsidRPr="00011547">
        <w:rPr>
          <w:rFonts w:ascii="Calibri" w:hAnsi="Calibri" w:cs="Calibri"/>
          <w:vertAlign w:val="superscript"/>
          <w:lang w:val="en-US" w:eastAsia="en-US"/>
        </w:rPr>
        <w:t>th</w:t>
      </w:r>
      <w:r w:rsidR="003432A9" w:rsidRPr="00011547">
        <w:rPr>
          <w:rFonts w:ascii="Calibri" w:hAnsi="Calibri" w:cs="Calibri"/>
          <w:lang w:val="en-US" w:eastAsia="en-US"/>
        </w:rPr>
        <w:t xml:space="preserve"> Form.</w:t>
      </w:r>
    </w:p>
    <w:p w:rsidR="00F45439" w:rsidRPr="00011547" w:rsidRDefault="00F45439" w:rsidP="00F45439">
      <w:pPr>
        <w:rPr>
          <w:rFonts w:ascii="Calibri" w:hAnsi="Calibri" w:cs="Calibri"/>
        </w:rPr>
      </w:pPr>
    </w:p>
    <w:p w:rsidR="00F45439" w:rsidRPr="00011547" w:rsidRDefault="00F45439" w:rsidP="00F45439">
      <w:pPr>
        <w:rPr>
          <w:rFonts w:ascii="Calibri" w:hAnsi="Calibri" w:cs="Calibri"/>
        </w:rPr>
      </w:pPr>
    </w:p>
    <w:p w:rsidR="00F45439" w:rsidRPr="00011547" w:rsidRDefault="00F45439" w:rsidP="00F45439">
      <w:pPr>
        <w:rPr>
          <w:rFonts w:ascii="Calibri" w:hAnsi="Calibri" w:cs="Calibri"/>
        </w:rPr>
      </w:pPr>
    </w:p>
    <w:p w:rsidR="00F45439" w:rsidRPr="00011547" w:rsidRDefault="00F45439" w:rsidP="00F45439">
      <w:pPr>
        <w:rPr>
          <w:rFonts w:ascii="Calibri" w:hAnsi="Calibri" w:cs="Calibri"/>
          <w:b/>
          <w:u w:val="single"/>
        </w:rPr>
      </w:pPr>
      <w:r w:rsidRPr="00011547">
        <w:rPr>
          <w:rFonts w:ascii="Calibri" w:hAnsi="Calibri" w:cs="Calibri"/>
          <w:b/>
          <w:u w:val="single"/>
        </w:rPr>
        <w:t>General Points:</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t xml:space="preserve">Religious </w:t>
      </w:r>
      <w:r w:rsidR="00CB331F" w:rsidRPr="002A09A2">
        <w:rPr>
          <w:rFonts w:ascii="Calibri" w:hAnsi="Calibri" w:cs="Calibri"/>
        </w:rPr>
        <w:t>/ cultural</w:t>
      </w:r>
      <w:r w:rsidR="00CB331F">
        <w:rPr>
          <w:rFonts w:ascii="Calibri" w:hAnsi="Calibri" w:cs="Calibri"/>
        </w:rPr>
        <w:t xml:space="preserve"> </w:t>
      </w:r>
      <w:r w:rsidRPr="00011547">
        <w:rPr>
          <w:rFonts w:ascii="Calibri" w:hAnsi="Calibri" w:cs="Calibri"/>
        </w:rPr>
        <w:t>head</w:t>
      </w:r>
      <w:r w:rsidR="00CB331F">
        <w:rPr>
          <w:rFonts w:ascii="Calibri" w:hAnsi="Calibri" w:cs="Calibri"/>
        </w:rPr>
        <w:t>wear</w:t>
      </w:r>
      <w:r w:rsidRPr="00011547">
        <w:rPr>
          <w:rFonts w:ascii="Calibri" w:hAnsi="Calibri" w:cs="Calibri"/>
        </w:rPr>
        <w:t xml:space="preserve"> may be worn, provided that health and safety considerations are taken into account where appropriate.</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t>If jewellery is worn that is not allowed, it will be asked to be removed. If this becomes a persistent issue then it will be confiscated and a parent will be asked to collect. Students will be asked to w</w:t>
      </w:r>
      <w:smartTag w:uri="urn:schemas-microsoft-com:office:smarttags" w:element="PersonName">
        <w:r w:rsidRPr="00011547">
          <w:rPr>
            <w:rFonts w:ascii="Calibri" w:hAnsi="Calibri" w:cs="Calibri"/>
          </w:rPr>
          <w:t>ash</w:t>
        </w:r>
      </w:smartTag>
      <w:r w:rsidRPr="00011547">
        <w:rPr>
          <w:rFonts w:ascii="Calibri" w:hAnsi="Calibri" w:cs="Calibri"/>
        </w:rPr>
        <w:t xml:space="preserve"> off make up and remove nail varnish.</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t>Mouth guards are highly recommended for rugby and hockey and shin pads are highly recommended for football and hockey.  Students will not be permitted to participate in matches without these required protective items.</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lastRenderedPageBreak/>
        <w:t>Items of PE kit which have been laundered by the school may be available for students to borrow if they forget their kit.</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t xml:space="preserve">All parents are responsible for ensuring that their child/children arrive in school wearing the approved school uniform. </w:t>
      </w:r>
    </w:p>
    <w:p w:rsidR="00F45439" w:rsidRPr="00011547" w:rsidRDefault="00F45439" w:rsidP="00F45439">
      <w:pPr>
        <w:rPr>
          <w:rFonts w:ascii="Calibri" w:hAnsi="Calibri" w:cs="Calibri"/>
        </w:rPr>
      </w:pPr>
    </w:p>
    <w:p w:rsidR="00F45439" w:rsidRPr="00011547" w:rsidRDefault="00F45439" w:rsidP="00F45439">
      <w:pPr>
        <w:numPr>
          <w:ilvl w:val="0"/>
          <w:numId w:val="1"/>
        </w:numPr>
        <w:rPr>
          <w:rFonts w:ascii="Calibri" w:hAnsi="Calibri" w:cs="Calibri"/>
        </w:rPr>
      </w:pPr>
      <w:r w:rsidRPr="00011547">
        <w:rPr>
          <w:rFonts w:ascii="Calibri" w:hAnsi="Calibri" w:cs="Calibri"/>
        </w:rPr>
        <w:t xml:space="preserve">Any changes, temporary or permanent, to this policy will be notified to parents in writing. </w:t>
      </w:r>
    </w:p>
    <w:p w:rsidR="00F45439" w:rsidRPr="00011547" w:rsidRDefault="00F45439" w:rsidP="00F45439">
      <w:pPr>
        <w:rPr>
          <w:rFonts w:ascii="Calibri" w:hAnsi="Calibri" w:cs="Calibri"/>
        </w:rPr>
      </w:pPr>
    </w:p>
    <w:p w:rsidR="00F45439" w:rsidRPr="00806AB3" w:rsidRDefault="00F45439" w:rsidP="0029718A">
      <w:pPr>
        <w:numPr>
          <w:ilvl w:val="0"/>
          <w:numId w:val="1"/>
        </w:numPr>
        <w:rPr>
          <w:rFonts w:ascii="Calibri" w:hAnsi="Calibri" w:cs="Calibri"/>
        </w:rPr>
      </w:pPr>
      <w:r w:rsidRPr="00806AB3">
        <w:rPr>
          <w:rFonts w:ascii="Calibri" w:hAnsi="Calibri" w:cs="Calibri"/>
        </w:rPr>
        <w:t>This policy will be reviewed biennially.</w:t>
      </w:r>
    </w:p>
    <w:p w:rsidR="00FE2EF5" w:rsidRPr="00011547" w:rsidRDefault="00FE2EF5" w:rsidP="00F45439">
      <w:pPr>
        <w:rPr>
          <w:rFonts w:ascii="Calibri" w:hAnsi="Calibri" w:cs="Calibri"/>
        </w:rPr>
      </w:pPr>
    </w:p>
    <w:sectPr w:rsidR="00FE2EF5" w:rsidRPr="0001154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95" w:rsidRDefault="008D6395">
      <w:r>
        <w:separator/>
      </w:r>
    </w:p>
  </w:endnote>
  <w:endnote w:type="continuationSeparator" w:id="0">
    <w:p w:rsidR="008D6395" w:rsidRDefault="008D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31" w:rsidRPr="009B5119" w:rsidRDefault="00F210A7">
    <w:pPr>
      <w:pStyle w:val="Footer"/>
      <w:rPr>
        <w:sz w:val="16"/>
        <w:szCs w:val="16"/>
      </w:rPr>
    </w:pPr>
    <w:r>
      <w:rPr>
        <w:sz w:val="16"/>
        <w:szCs w:val="16"/>
      </w:rPr>
      <w:t>Jan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95" w:rsidRDefault="008D6395">
      <w:r>
        <w:separator/>
      </w:r>
    </w:p>
  </w:footnote>
  <w:footnote w:type="continuationSeparator" w:id="0">
    <w:p w:rsidR="008D6395" w:rsidRDefault="008D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7B" w:rsidRDefault="00DC7E84" w:rsidP="00302C3B">
    <w:pPr>
      <w:pStyle w:val="Header"/>
      <w:jc w:val="center"/>
    </w:pPr>
    <w:r>
      <w:rPr>
        <w:noProof/>
        <w:lang w:val="en-GB" w:eastAsia="en-GB"/>
      </w:rPr>
      <w:tab/>
    </w:r>
    <w:r w:rsidR="00BD6C0A">
      <w:rPr>
        <w:noProof/>
        <w:lang w:val="en-GB" w:eastAsia="en-GB"/>
      </w:rPr>
      <w:tab/>
    </w:r>
    <w:r w:rsidR="00586BB2" w:rsidRPr="00DC7E84">
      <w:rPr>
        <w:noProof/>
        <w:lang w:val="en-GB" w:eastAsia="en-GB"/>
      </w:rPr>
      <w:drawing>
        <wp:inline distT="0" distB="0" distL="0" distR="0">
          <wp:extent cx="1494790" cy="795020"/>
          <wp:effectExtent l="0" t="0" r="0" b="0"/>
          <wp:docPr id="1" name="Picture 1" descr="Abbeyfield School Shiel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field School Shiel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9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358"/>
    <w:multiLevelType w:val="hybridMultilevel"/>
    <w:tmpl w:val="D8FA7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272F6"/>
    <w:multiLevelType w:val="hybridMultilevel"/>
    <w:tmpl w:val="FD90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00C58"/>
    <w:multiLevelType w:val="hybridMultilevel"/>
    <w:tmpl w:val="9A9607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760D40"/>
    <w:multiLevelType w:val="hybridMultilevel"/>
    <w:tmpl w:val="1FD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83E98"/>
    <w:multiLevelType w:val="hybridMultilevel"/>
    <w:tmpl w:val="0E92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11B53"/>
    <w:multiLevelType w:val="hybridMultilevel"/>
    <w:tmpl w:val="F714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A0F72"/>
    <w:multiLevelType w:val="hybridMultilevel"/>
    <w:tmpl w:val="92DA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545DA6"/>
    <w:multiLevelType w:val="hybridMultilevel"/>
    <w:tmpl w:val="FEC2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96169"/>
    <w:multiLevelType w:val="hybridMultilevel"/>
    <w:tmpl w:val="6C4AC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7B1901"/>
    <w:multiLevelType w:val="hybridMultilevel"/>
    <w:tmpl w:val="C3CA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283802"/>
    <w:multiLevelType w:val="hybridMultilevel"/>
    <w:tmpl w:val="ED90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6"/>
  </w:num>
  <w:num w:numId="6">
    <w:abstractNumId w:val="1"/>
  </w:num>
  <w:num w:numId="7">
    <w:abstractNumId w:val="9"/>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22"/>
    <w:rsid w:val="00002F47"/>
    <w:rsid w:val="00011547"/>
    <w:rsid w:val="0002482A"/>
    <w:rsid w:val="00040EBE"/>
    <w:rsid w:val="00045717"/>
    <w:rsid w:val="0004748E"/>
    <w:rsid w:val="00086A70"/>
    <w:rsid w:val="000B679F"/>
    <w:rsid w:val="000C54FD"/>
    <w:rsid w:val="000D7C8C"/>
    <w:rsid w:val="000F2BA7"/>
    <w:rsid w:val="00126066"/>
    <w:rsid w:val="0015675D"/>
    <w:rsid w:val="00171E1D"/>
    <w:rsid w:val="001937CF"/>
    <w:rsid w:val="001A76B0"/>
    <w:rsid w:val="001A7862"/>
    <w:rsid w:val="001C31AE"/>
    <w:rsid w:val="002027A3"/>
    <w:rsid w:val="00237EC8"/>
    <w:rsid w:val="0025694C"/>
    <w:rsid w:val="0026422E"/>
    <w:rsid w:val="0029718A"/>
    <w:rsid w:val="002A09A2"/>
    <w:rsid w:val="002A5DD1"/>
    <w:rsid w:val="002A70D5"/>
    <w:rsid w:val="00302C3B"/>
    <w:rsid w:val="00307B9D"/>
    <w:rsid w:val="00327090"/>
    <w:rsid w:val="00331BE7"/>
    <w:rsid w:val="003432A9"/>
    <w:rsid w:val="00360629"/>
    <w:rsid w:val="00383448"/>
    <w:rsid w:val="003852F8"/>
    <w:rsid w:val="00396CBF"/>
    <w:rsid w:val="003A4002"/>
    <w:rsid w:val="003B62B4"/>
    <w:rsid w:val="003C248A"/>
    <w:rsid w:val="003E6E34"/>
    <w:rsid w:val="004769C4"/>
    <w:rsid w:val="00494103"/>
    <w:rsid w:val="004C3632"/>
    <w:rsid w:val="00516202"/>
    <w:rsid w:val="0058503B"/>
    <w:rsid w:val="00586BB2"/>
    <w:rsid w:val="006C7FFD"/>
    <w:rsid w:val="00700BA2"/>
    <w:rsid w:val="0073376C"/>
    <w:rsid w:val="007376DD"/>
    <w:rsid w:val="00746F85"/>
    <w:rsid w:val="007F723E"/>
    <w:rsid w:val="00801C3B"/>
    <w:rsid w:val="00806AB3"/>
    <w:rsid w:val="00820F12"/>
    <w:rsid w:val="00825E30"/>
    <w:rsid w:val="00834EE0"/>
    <w:rsid w:val="0083556E"/>
    <w:rsid w:val="00867997"/>
    <w:rsid w:val="0087735B"/>
    <w:rsid w:val="00885BFB"/>
    <w:rsid w:val="008B255F"/>
    <w:rsid w:val="008D6395"/>
    <w:rsid w:val="0090737E"/>
    <w:rsid w:val="0097326E"/>
    <w:rsid w:val="00981ACE"/>
    <w:rsid w:val="00993F89"/>
    <w:rsid w:val="009B5119"/>
    <w:rsid w:val="009C6611"/>
    <w:rsid w:val="009E1DD8"/>
    <w:rsid w:val="00A0241B"/>
    <w:rsid w:val="00A601A2"/>
    <w:rsid w:val="00A7377D"/>
    <w:rsid w:val="00A73BDA"/>
    <w:rsid w:val="00A97043"/>
    <w:rsid w:val="00AA4E18"/>
    <w:rsid w:val="00AB0861"/>
    <w:rsid w:val="00B11B81"/>
    <w:rsid w:val="00B61776"/>
    <w:rsid w:val="00B635E4"/>
    <w:rsid w:val="00B67696"/>
    <w:rsid w:val="00B7774F"/>
    <w:rsid w:val="00B84C2A"/>
    <w:rsid w:val="00B86727"/>
    <w:rsid w:val="00BB006D"/>
    <w:rsid w:val="00BB03C4"/>
    <w:rsid w:val="00BB528D"/>
    <w:rsid w:val="00BC61C1"/>
    <w:rsid w:val="00BD6C0A"/>
    <w:rsid w:val="00C02AB4"/>
    <w:rsid w:val="00C1203D"/>
    <w:rsid w:val="00C2101C"/>
    <w:rsid w:val="00C37282"/>
    <w:rsid w:val="00C37DCF"/>
    <w:rsid w:val="00C447D8"/>
    <w:rsid w:val="00C46461"/>
    <w:rsid w:val="00CA7522"/>
    <w:rsid w:val="00CB331F"/>
    <w:rsid w:val="00D164CC"/>
    <w:rsid w:val="00D2299B"/>
    <w:rsid w:val="00D916DA"/>
    <w:rsid w:val="00DA53CA"/>
    <w:rsid w:val="00DB5C22"/>
    <w:rsid w:val="00DC63FB"/>
    <w:rsid w:val="00DC7E84"/>
    <w:rsid w:val="00DE1831"/>
    <w:rsid w:val="00DE79FE"/>
    <w:rsid w:val="00E16700"/>
    <w:rsid w:val="00E22FBC"/>
    <w:rsid w:val="00E81A7B"/>
    <w:rsid w:val="00EA1D3D"/>
    <w:rsid w:val="00F210A7"/>
    <w:rsid w:val="00F4496D"/>
    <w:rsid w:val="00F45439"/>
    <w:rsid w:val="00F461C1"/>
    <w:rsid w:val="00F90B30"/>
    <w:rsid w:val="00F94C64"/>
    <w:rsid w:val="00FA539F"/>
    <w:rsid w:val="00FB7274"/>
    <w:rsid w:val="00FC5ECC"/>
    <w:rsid w:val="00FD55AF"/>
    <w:rsid w:val="00FE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0DFE962"/>
  <w15:chartTrackingRefBased/>
  <w15:docId w15:val="{FFA8C9ED-B73F-4455-9BB7-1EBCBFD6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6DD"/>
    <w:rPr>
      <w:rFonts w:ascii="Arial" w:hAnsi="Arial"/>
      <w:sz w:val="24"/>
      <w:szCs w:val="24"/>
    </w:rPr>
  </w:style>
  <w:style w:type="paragraph" w:styleId="Heading1">
    <w:name w:val="heading 1"/>
    <w:basedOn w:val="Normal"/>
    <w:next w:val="Normal"/>
    <w:qFormat/>
    <w:rsid w:val="007376DD"/>
    <w:pPr>
      <w:keepNext/>
      <w:spacing w:before="240" w:after="60"/>
      <w:outlineLvl w:val="0"/>
    </w:pPr>
    <w:rPr>
      <w:rFonts w:cs="Arial"/>
      <w:b/>
      <w:bCs/>
      <w:kern w:val="32"/>
      <w:sz w:val="32"/>
      <w:szCs w:val="32"/>
    </w:rPr>
  </w:style>
  <w:style w:type="paragraph" w:styleId="Heading3">
    <w:name w:val="heading 3"/>
    <w:basedOn w:val="Normal"/>
    <w:next w:val="Normal"/>
    <w:qFormat/>
    <w:rsid w:val="007376DD"/>
    <w:pPr>
      <w:keepNext/>
      <w:spacing w:before="240" w:after="60"/>
      <w:outlineLvl w:val="2"/>
    </w:pPr>
    <w:rPr>
      <w:rFonts w:cs="Arial"/>
      <w:b/>
      <w:bCs/>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76DD"/>
    <w:pPr>
      <w:tabs>
        <w:tab w:val="center" w:pos="4320"/>
        <w:tab w:val="right" w:pos="8640"/>
      </w:tabs>
    </w:pPr>
    <w:rPr>
      <w:lang w:val="en-US" w:eastAsia="en-US"/>
    </w:rPr>
  </w:style>
  <w:style w:type="paragraph" w:styleId="Title">
    <w:name w:val="Title"/>
    <w:basedOn w:val="Normal"/>
    <w:qFormat/>
    <w:rsid w:val="007376DD"/>
    <w:pPr>
      <w:jc w:val="center"/>
    </w:pPr>
    <w:rPr>
      <w:b/>
      <w:bCs/>
      <w:lang w:eastAsia="en-US"/>
    </w:rPr>
  </w:style>
  <w:style w:type="paragraph" w:styleId="BalloonText">
    <w:name w:val="Balloon Text"/>
    <w:basedOn w:val="Normal"/>
    <w:semiHidden/>
    <w:rsid w:val="00BB006D"/>
    <w:rPr>
      <w:rFonts w:ascii="Tahoma" w:hAnsi="Tahoma" w:cs="Tahoma"/>
      <w:sz w:val="16"/>
      <w:szCs w:val="16"/>
    </w:rPr>
  </w:style>
  <w:style w:type="paragraph" w:styleId="Footer">
    <w:name w:val="footer"/>
    <w:basedOn w:val="Normal"/>
    <w:rsid w:val="009B5119"/>
    <w:pPr>
      <w:tabs>
        <w:tab w:val="center" w:pos="4320"/>
        <w:tab w:val="right" w:pos="8640"/>
      </w:tabs>
    </w:pPr>
  </w:style>
  <w:style w:type="table" w:styleId="TableGrid">
    <w:name w:val="Table Grid"/>
    <w:basedOn w:val="TableNormal"/>
    <w:rsid w:val="0000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25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593">
      <w:bodyDiv w:val="1"/>
      <w:marLeft w:val="0"/>
      <w:marRight w:val="0"/>
      <w:marTop w:val="0"/>
      <w:marBottom w:val="0"/>
      <w:divBdr>
        <w:top w:val="none" w:sz="0" w:space="0" w:color="auto"/>
        <w:left w:val="none" w:sz="0" w:space="0" w:color="auto"/>
        <w:bottom w:val="none" w:sz="0" w:space="0" w:color="auto"/>
        <w:right w:val="none" w:sz="0" w:space="0" w:color="auto"/>
      </w:divBdr>
    </w:div>
    <w:div w:id="327711720">
      <w:bodyDiv w:val="1"/>
      <w:marLeft w:val="0"/>
      <w:marRight w:val="0"/>
      <w:marTop w:val="0"/>
      <w:marBottom w:val="0"/>
      <w:divBdr>
        <w:top w:val="none" w:sz="0" w:space="0" w:color="auto"/>
        <w:left w:val="none" w:sz="0" w:space="0" w:color="auto"/>
        <w:bottom w:val="none" w:sz="0" w:space="0" w:color="auto"/>
        <w:right w:val="none" w:sz="0" w:space="0" w:color="auto"/>
      </w:divBdr>
    </w:div>
    <w:div w:id="1375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acebook.com/groups/870604210548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7" ma:contentTypeDescription="Create a new document." ma:contentTypeScope="" ma:versionID="4c8a9e1999403bf61040b87b5a7643a5">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15b13cd960989d6fc6b84665b36f9417"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D9BCA-7958-49A4-9643-C517BA19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5ab2-93b7-4d28-9ae0-21afc628e08b"/>
    <ds:schemaRef ds:uri="62a8bd1d-7813-46b4-8381-da434aa9d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2A7E5-0402-4794-B1F7-CE0CF4D9037B}">
  <ds:schemaRefs>
    <ds:schemaRef ds:uri="http://schemas.microsoft.com/sharepoint/v3/contenttype/forms"/>
  </ds:schemaRefs>
</ds:datastoreItem>
</file>

<file path=customXml/itemProps3.xml><?xml version="1.0" encoding="utf-8"?>
<ds:datastoreItem xmlns:ds="http://schemas.openxmlformats.org/officeDocument/2006/customXml" ds:itemID="{28CDF033-2CE8-4B84-AC1F-DF8339CEE805}">
  <ds:schemaRefs>
    <ds:schemaRef ds:uri="http://schemas.openxmlformats.org/package/2006/metadata/core-properties"/>
    <ds:schemaRef ds:uri="http://purl.org/dc/dcmitype/"/>
    <ds:schemaRef ds:uri="http://schemas.microsoft.com/office/2006/documentManagement/types"/>
    <ds:schemaRef ds:uri="ce785ab2-93b7-4d28-9ae0-21afc628e08b"/>
    <ds:schemaRef ds:uri="http://schemas.microsoft.com/office/2006/metadata/properties"/>
    <ds:schemaRef ds:uri="http://schemas.microsoft.com/office/infopath/2007/PartnerControls"/>
    <ds:schemaRef ds:uri="62a8bd1d-7813-46b4-8381-da434aa9d0ba"/>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ABBEYFIELD SCHOOL</vt:lpstr>
    </vt:vector>
  </TitlesOfParts>
  <Company>Abbeyfield School</Company>
  <LinksUpToDate>false</LinksUpToDate>
  <CharactersWithSpaces>8338</CharactersWithSpaces>
  <SharedDoc>false</SharedDoc>
  <HLinks>
    <vt:vector size="6" baseType="variant">
      <vt:variant>
        <vt:i4>2097258</vt:i4>
      </vt:variant>
      <vt:variant>
        <vt:i4>0</vt:i4>
      </vt:variant>
      <vt:variant>
        <vt:i4>0</vt:i4>
      </vt:variant>
      <vt:variant>
        <vt:i4>5</vt:i4>
      </vt:variant>
      <vt:variant>
        <vt:lpwstr>https://www.facebook.com/groups/870604210548683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ABBEYFIELD SCHOOL</dc:title>
  <dc:subject/>
  <dc:creator>ict</dc:creator>
  <cp:keywords/>
  <dc:description/>
  <cp:lastModifiedBy>J Stewart</cp:lastModifiedBy>
  <cp:revision>2</cp:revision>
  <cp:lastPrinted>2007-07-18T16:08:00Z</cp:lastPrinted>
  <dcterms:created xsi:type="dcterms:W3CDTF">2024-03-11T14:09:00Z</dcterms:created>
  <dcterms:modified xsi:type="dcterms:W3CDTF">2024-03-11T14:09:00Z</dcterms:modified>
</cp:coreProperties>
</file>